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62FC0" w14:textId="77777777" w:rsidR="00E87A30" w:rsidRDefault="00E87A30" w:rsidP="00DC7D80">
      <w:pPr>
        <w:pStyle w:val="Text"/>
        <w:rPr>
          <w:b/>
          <w:color w:val="003C8A"/>
          <w:sz w:val="36"/>
          <w:szCs w:val="40"/>
          <w:lang w:val="en-GB"/>
        </w:rPr>
      </w:pPr>
      <w:bookmarkStart w:id="0" w:name="_Hlk40957024"/>
    </w:p>
    <w:p w14:paraId="28D49F66" w14:textId="3955BAA5" w:rsidR="00633083" w:rsidRPr="003E154C" w:rsidRDefault="006F62FB" w:rsidP="00DC7D80">
      <w:pPr>
        <w:pStyle w:val="Text"/>
        <w:rPr>
          <w:lang w:val="en-GB"/>
        </w:rPr>
      </w:pPr>
      <w:proofErr w:type="spellStart"/>
      <w:r w:rsidRPr="003E154C">
        <w:rPr>
          <w:b/>
          <w:color w:val="003C8A"/>
          <w:sz w:val="36"/>
          <w:szCs w:val="40"/>
          <w:lang w:val="en-GB"/>
        </w:rPr>
        <w:t>Socomec</w:t>
      </w:r>
      <w:r w:rsidR="003E154C" w:rsidRPr="003E154C">
        <w:rPr>
          <w:b/>
          <w:color w:val="003C8A"/>
          <w:sz w:val="36"/>
          <w:szCs w:val="40"/>
          <w:lang w:val="en-GB"/>
        </w:rPr>
        <w:t>’s</w:t>
      </w:r>
      <w:proofErr w:type="spellEnd"/>
      <w:r w:rsidR="003E154C" w:rsidRPr="003E154C">
        <w:rPr>
          <w:b/>
          <w:color w:val="003C8A"/>
          <w:sz w:val="36"/>
          <w:szCs w:val="40"/>
          <w:lang w:val="en-GB"/>
        </w:rPr>
        <w:t xml:space="preserve"> new UPS – </w:t>
      </w:r>
      <w:proofErr w:type="spellStart"/>
      <w:r w:rsidR="003E154C" w:rsidRPr="003E154C">
        <w:rPr>
          <w:b/>
          <w:color w:val="003C8A"/>
          <w:sz w:val="36"/>
          <w:szCs w:val="40"/>
          <w:lang w:val="en-GB"/>
        </w:rPr>
        <w:t>Modulys</w:t>
      </w:r>
      <w:proofErr w:type="spellEnd"/>
      <w:r w:rsidR="003E154C" w:rsidRPr="003E154C">
        <w:rPr>
          <w:b/>
          <w:color w:val="003C8A"/>
          <w:sz w:val="36"/>
          <w:szCs w:val="40"/>
          <w:lang w:val="en-GB"/>
        </w:rPr>
        <w:t xml:space="preserve"> XL – recognised by </w:t>
      </w:r>
      <w:r w:rsidRPr="003E154C">
        <w:rPr>
          <w:b/>
          <w:color w:val="003C8A"/>
          <w:sz w:val="36"/>
          <w:szCs w:val="40"/>
          <w:lang w:val="en-GB"/>
        </w:rPr>
        <w:t xml:space="preserve">Frost </w:t>
      </w:r>
      <w:r w:rsidR="0043629C">
        <w:rPr>
          <w:b/>
          <w:color w:val="003C8A"/>
          <w:sz w:val="36"/>
          <w:szCs w:val="40"/>
          <w:lang w:val="en-GB"/>
        </w:rPr>
        <w:t>&amp;</w:t>
      </w:r>
      <w:r w:rsidRPr="003E154C">
        <w:rPr>
          <w:b/>
          <w:color w:val="003C8A"/>
          <w:sz w:val="36"/>
          <w:szCs w:val="40"/>
          <w:lang w:val="en-GB"/>
        </w:rPr>
        <w:t xml:space="preserve"> Sullivan’s “New </w:t>
      </w:r>
      <w:r w:rsidR="003E154C" w:rsidRPr="003E154C">
        <w:rPr>
          <w:b/>
          <w:color w:val="003C8A"/>
          <w:sz w:val="36"/>
          <w:szCs w:val="40"/>
          <w:lang w:val="en-GB"/>
        </w:rPr>
        <w:t>P</w:t>
      </w:r>
      <w:r w:rsidRPr="003E154C">
        <w:rPr>
          <w:b/>
          <w:color w:val="003C8A"/>
          <w:sz w:val="36"/>
          <w:szCs w:val="40"/>
          <w:lang w:val="en-GB"/>
        </w:rPr>
        <w:t xml:space="preserve">roduct </w:t>
      </w:r>
      <w:r w:rsidR="003E154C" w:rsidRPr="003E154C">
        <w:rPr>
          <w:b/>
          <w:color w:val="003C8A"/>
          <w:sz w:val="36"/>
          <w:szCs w:val="40"/>
          <w:lang w:val="en-GB"/>
        </w:rPr>
        <w:t>I</w:t>
      </w:r>
      <w:r w:rsidRPr="003E154C">
        <w:rPr>
          <w:b/>
          <w:color w:val="003C8A"/>
          <w:sz w:val="36"/>
          <w:szCs w:val="40"/>
          <w:lang w:val="en-GB"/>
        </w:rPr>
        <w:t xml:space="preserve">nnovation” </w:t>
      </w:r>
      <w:r w:rsidR="003E154C" w:rsidRPr="003E154C">
        <w:rPr>
          <w:b/>
          <w:color w:val="003C8A"/>
          <w:sz w:val="36"/>
          <w:szCs w:val="40"/>
          <w:lang w:val="en-GB"/>
        </w:rPr>
        <w:t>award</w:t>
      </w:r>
    </w:p>
    <w:p w14:paraId="7FF3DD93" w14:textId="15D24C53" w:rsidR="00DC7D80" w:rsidRDefault="00DC7D80" w:rsidP="00DC7D80">
      <w:pPr>
        <w:pStyle w:val="Text"/>
        <w:rPr>
          <w:lang w:val="en-GB"/>
        </w:rPr>
      </w:pPr>
      <w:proofErr w:type="spellStart"/>
      <w:r w:rsidRPr="003E154C">
        <w:rPr>
          <w:lang w:val="en-GB"/>
        </w:rPr>
        <w:t>Benfeld</w:t>
      </w:r>
      <w:proofErr w:type="spellEnd"/>
      <w:r w:rsidRPr="003E154C">
        <w:rPr>
          <w:lang w:val="en-GB"/>
        </w:rPr>
        <w:t xml:space="preserve">, </w:t>
      </w:r>
      <w:r w:rsidR="002F19A8">
        <w:rPr>
          <w:lang w:val="en-GB"/>
        </w:rPr>
        <w:t>16</w:t>
      </w:r>
      <w:r w:rsidR="003E154C" w:rsidRPr="003E154C">
        <w:rPr>
          <w:vertAlign w:val="superscript"/>
          <w:lang w:val="en-GB"/>
        </w:rPr>
        <w:t>th</w:t>
      </w:r>
      <w:r w:rsidR="002F19A8">
        <w:rPr>
          <w:lang w:val="en-GB"/>
        </w:rPr>
        <w:t xml:space="preserve"> June</w:t>
      </w:r>
      <w:r w:rsidR="003E154C" w:rsidRPr="003E154C">
        <w:rPr>
          <w:lang w:val="en-GB"/>
        </w:rPr>
        <w:t xml:space="preserve"> 2020</w:t>
      </w:r>
    </w:p>
    <w:p w14:paraId="3FC6DC67" w14:textId="77777777" w:rsidR="00E87A30" w:rsidRPr="003E154C" w:rsidRDefault="00E87A30" w:rsidP="00DC7D80">
      <w:pPr>
        <w:pStyle w:val="Text"/>
        <w:rPr>
          <w:lang w:val="en-GB"/>
        </w:rPr>
      </w:pPr>
    </w:p>
    <w:p w14:paraId="456D1E1B" w14:textId="0CDFB858" w:rsidR="00E87A30" w:rsidRDefault="003E154C" w:rsidP="00E87A30">
      <w:pPr>
        <w:pStyle w:val="Sous-titre1"/>
        <w:spacing w:line="276" w:lineRule="auto"/>
        <w:rPr>
          <w:i/>
          <w:lang w:val="en-GB"/>
        </w:rPr>
      </w:pPr>
      <w:r>
        <w:rPr>
          <w:i/>
          <w:lang w:val="en-GB"/>
        </w:rPr>
        <w:t>With a track record</w:t>
      </w:r>
      <w:r w:rsidR="006F62FB" w:rsidRPr="003E154C">
        <w:rPr>
          <w:i/>
          <w:lang w:val="en-GB"/>
        </w:rPr>
        <w:t xml:space="preserve"> </w:t>
      </w:r>
      <w:r>
        <w:rPr>
          <w:i/>
          <w:lang w:val="en-GB"/>
        </w:rPr>
        <w:t xml:space="preserve">in UPS </w:t>
      </w:r>
      <w:r w:rsidR="006F62FB" w:rsidRPr="003E154C">
        <w:rPr>
          <w:i/>
          <w:lang w:val="en-GB"/>
        </w:rPr>
        <w:t xml:space="preserve">innovation </w:t>
      </w:r>
      <w:r>
        <w:rPr>
          <w:i/>
          <w:lang w:val="en-GB"/>
        </w:rPr>
        <w:t>spanning 5 decades</w:t>
      </w:r>
      <w:r w:rsidR="006F62FB" w:rsidRPr="003E154C">
        <w:rPr>
          <w:i/>
          <w:lang w:val="en-GB"/>
        </w:rPr>
        <w:t xml:space="preserve">, </w:t>
      </w:r>
      <w:proofErr w:type="spellStart"/>
      <w:r w:rsidR="006F62FB" w:rsidRPr="003E154C">
        <w:rPr>
          <w:i/>
          <w:lang w:val="en-GB"/>
        </w:rPr>
        <w:t>Socomec</w:t>
      </w:r>
      <w:r>
        <w:rPr>
          <w:i/>
          <w:lang w:val="en-GB"/>
        </w:rPr>
        <w:t>’s</w:t>
      </w:r>
      <w:proofErr w:type="spellEnd"/>
      <w:r>
        <w:rPr>
          <w:i/>
          <w:lang w:val="en-GB"/>
        </w:rPr>
        <w:t xml:space="preserve"> latest release – a truly</w:t>
      </w:r>
      <w:r w:rsidR="003C3252">
        <w:rPr>
          <w:i/>
          <w:lang w:val="en-GB"/>
        </w:rPr>
        <w:t xml:space="preserve"> high power</w:t>
      </w:r>
      <w:r>
        <w:rPr>
          <w:i/>
          <w:lang w:val="en-GB"/>
        </w:rPr>
        <w:t xml:space="preserve"> modular UPS, </w:t>
      </w:r>
      <w:r w:rsidR="0043629C">
        <w:rPr>
          <w:i/>
          <w:lang w:val="en-GB"/>
        </w:rPr>
        <w:t xml:space="preserve">the </w:t>
      </w:r>
      <w:proofErr w:type="spellStart"/>
      <w:r w:rsidR="006F62FB" w:rsidRPr="003E154C">
        <w:rPr>
          <w:i/>
          <w:lang w:val="en-GB"/>
        </w:rPr>
        <w:t>Modulys</w:t>
      </w:r>
      <w:proofErr w:type="spellEnd"/>
      <w:r w:rsidR="006F62FB" w:rsidRPr="003E154C">
        <w:rPr>
          <w:i/>
          <w:lang w:val="en-GB"/>
        </w:rPr>
        <w:t xml:space="preserve"> XL</w:t>
      </w:r>
      <w:r>
        <w:rPr>
          <w:i/>
          <w:lang w:val="en-GB"/>
        </w:rPr>
        <w:t xml:space="preserve"> – has been r</w:t>
      </w:r>
      <w:r w:rsidR="006F62FB" w:rsidRPr="003E154C">
        <w:rPr>
          <w:i/>
          <w:lang w:val="en-GB"/>
        </w:rPr>
        <w:t>ecogni</w:t>
      </w:r>
      <w:r>
        <w:rPr>
          <w:i/>
          <w:lang w:val="en-GB"/>
        </w:rPr>
        <w:t>s</w:t>
      </w:r>
      <w:r w:rsidR="006F62FB" w:rsidRPr="003E154C">
        <w:rPr>
          <w:i/>
          <w:lang w:val="en-GB"/>
        </w:rPr>
        <w:t xml:space="preserve">ed </w:t>
      </w:r>
      <w:r w:rsidR="0043629C">
        <w:rPr>
          <w:i/>
          <w:lang w:val="en-GB"/>
        </w:rPr>
        <w:t>with</w:t>
      </w:r>
      <w:r w:rsidR="006F62FB" w:rsidRPr="003E154C">
        <w:rPr>
          <w:i/>
          <w:lang w:val="en-GB"/>
        </w:rPr>
        <w:t xml:space="preserve"> Frost </w:t>
      </w:r>
      <w:r w:rsidR="0043629C">
        <w:rPr>
          <w:i/>
          <w:lang w:val="en-GB"/>
        </w:rPr>
        <w:t>&amp;</w:t>
      </w:r>
      <w:r w:rsidR="006F62FB" w:rsidRPr="003E154C">
        <w:rPr>
          <w:i/>
          <w:lang w:val="en-GB"/>
        </w:rPr>
        <w:t xml:space="preserve"> Sullivan</w:t>
      </w:r>
      <w:r w:rsidR="0043629C">
        <w:rPr>
          <w:i/>
          <w:lang w:val="en-GB"/>
        </w:rPr>
        <w:t>’s New Product Innovation award for 2020</w:t>
      </w:r>
      <w:r w:rsidR="006F62FB" w:rsidRPr="003E154C">
        <w:rPr>
          <w:i/>
          <w:lang w:val="en-GB"/>
        </w:rPr>
        <w:t xml:space="preserve">. </w:t>
      </w:r>
    </w:p>
    <w:p w14:paraId="7DAFB8E5" w14:textId="77777777" w:rsidR="00E87A30" w:rsidRDefault="00E87A30" w:rsidP="00E87A30">
      <w:pPr>
        <w:pStyle w:val="Sous-titre1"/>
        <w:spacing w:line="276" w:lineRule="auto"/>
        <w:rPr>
          <w:i/>
          <w:lang w:val="en-GB"/>
        </w:rPr>
      </w:pPr>
    </w:p>
    <w:p w14:paraId="3E8A536D" w14:textId="1FDC23CD" w:rsidR="00E87A30" w:rsidRPr="00E87A30" w:rsidRDefault="00E87A30" w:rsidP="003C3252">
      <w:pPr>
        <w:pStyle w:val="Sous-titre1"/>
        <w:spacing w:line="360" w:lineRule="auto"/>
        <w:rPr>
          <w:b w:val="0"/>
          <w:lang w:val="en-GB"/>
        </w:rPr>
      </w:pPr>
      <w:r>
        <w:rPr>
          <w:noProof/>
          <w:lang w:val="fr-FR" w:eastAsia="fr-FR"/>
        </w:rPr>
        <w:drawing>
          <wp:inline distT="0" distB="0" distL="0" distR="0" wp14:anchorId="5B563AB3" wp14:editId="34E86C41">
            <wp:extent cx="6746400" cy="3376745"/>
            <wp:effectExtent l="0" t="0" r="0" b="0"/>
            <wp:docPr id="2" name="Image 2" descr="C:\Users\FOH\AppData\Local\Microsoft\Windows\INetCache\Content.Word\Visuel Communiqué press MODULYS XL Aw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OH\AppData\Local\Microsoft\Windows\INetCache\Content.Word\Visuel Communiqué press MODULYS XL Awar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8321" cy="3382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6FD8E" w14:textId="77777777" w:rsidR="00E87A30" w:rsidRDefault="00E87A30" w:rsidP="00E87A30">
      <w:pPr>
        <w:rPr>
          <w:rFonts w:ascii="Arial" w:hAnsi="Arial" w:cs="Arial"/>
          <w:lang w:val="en-US"/>
        </w:rPr>
      </w:pPr>
    </w:p>
    <w:p w14:paraId="475DC733" w14:textId="1B78E21C" w:rsidR="00BE0958" w:rsidRPr="00BE0958" w:rsidRDefault="00BE0958" w:rsidP="00E87A30">
      <w:pPr>
        <w:rPr>
          <w:rFonts w:ascii="Arial" w:hAnsi="Arial" w:cs="Arial"/>
          <w:lang w:val="en-US"/>
        </w:rPr>
      </w:pPr>
      <w:r w:rsidRPr="00BE0958">
        <w:rPr>
          <w:rFonts w:ascii="Arial" w:hAnsi="Arial" w:cs="Arial"/>
          <w:lang w:val="en-US"/>
        </w:rPr>
        <w:t xml:space="preserve">Every year, following extensive research and analysis, the independent body selects industry-leading businesses and products that demonstrate excellence in innovation and that </w:t>
      </w:r>
      <w:proofErr w:type="gramStart"/>
      <w:r w:rsidRPr="00BE0958">
        <w:rPr>
          <w:rFonts w:ascii="Arial" w:hAnsi="Arial" w:cs="Arial"/>
          <w:lang w:val="en-US"/>
        </w:rPr>
        <w:t>leverage</w:t>
      </w:r>
      <w:proofErr w:type="gramEnd"/>
      <w:r w:rsidRPr="00BE0958">
        <w:rPr>
          <w:rFonts w:ascii="Arial" w:hAnsi="Arial" w:cs="Arial"/>
          <w:lang w:val="en-US"/>
        </w:rPr>
        <w:t xml:space="preserve"> developmental technologies, offer real value, clear benefits and support customers’ return on investment.</w:t>
      </w:r>
    </w:p>
    <w:p w14:paraId="67569D54" w14:textId="1BB55AD0" w:rsidR="0043629C" w:rsidRDefault="00BE0958" w:rsidP="00E87A30">
      <w:pPr>
        <w:pStyle w:val="VerdanaBodyText"/>
        <w:spacing w:line="276" w:lineRule="auto"/>
        <w:jc w:val="both"/>
        <w:rPr>
          <w:rFonts w:ascii="Arial" w:hAnsi="Arial" w:cs="Arial"/>
          <w:iCs/>
          <w:lang w:val="en-GB"/>
        </w:rPr>
      </w:pPr>
      <w:r w:rsidRPr="00BE0958">
        <w:rPr>
          <w:rFonts w:ascii="Arial" w:hAnsi="Arial" w:cs="Arial"/>
          <w:iCs/>
          <w:lang w:val="en-GB"/>
        </w:rPr>
        <w:t xml:space="preserve">Identified by Frost &amp; Sullivan as having the potential to </w:t>
      </w:r>
      <w:r w:rsidRPr="00BE0958">
        <w:rPr>
          <w:rFonts w:ascii="Arial" w:hAnsi="Arial" w:cs="Arial"/>
          <w:lang w:val="en-GB"/>
        </w:rPr>
        <w:t>emerge as the most sought after modular UPS product, t</w:t>
      </w:r>
      <w:r w:rsidR="0043629C" w:rsidRPr="00BE0958">
        <w:rPr>
          <w:rFonts w:ascii="Arial" w:hAnsi="Arial" w:cs="Arial"/>
          <w:iCs/>
          <w:lang w:val="en-GB"/>
        </w:rPr>
        <w:t xml:space="preserve">his latest accolade is testament to </w:t>
      </w:r>
      <w:proofErr w:type="spellStart"/>
      <w:r w:rsidR="0043629C" w:rsidRPr="00BE0958">
        <w:rPr>
          <w:rFonts w:ascii="Arial" w:hAnsi="Arial" w:cs="Arial"/>
          <w:iCs/>
          <w:lang w:val="en-GB"/>
        </w:rPr>
        <w:t>Socomec’s</w:t>
      </w:r>
      <w:proofErr w:type="spellEnd"/>
      <w:r w:rsidR="0043629C" w:rsidRPr="00BE0958">
        <w:rPr>
          <w:rFonts w:ascii="Arial" w:hAnsi="Arial" w:cs="Arial"/>
          <w:iCs/>
          <w:lang w:val="en-GB"/>
        </w:rPr>
        <w:t xml:space="preserve"> ongoing commitment to research and development in order to create designs that are directly inspired and influenced by evolving customer needs.</w:t>
      </w:r>
    </w:p>
    <w:p w14:paraId="1EB17FA7" w14:textId="68B4B1FB" w:rsidR="00E87A30" w:rsidRDefault="003C3252" w:rsidP="00E87A30">
      <w:pPr>
        <w:pStyle w:val="VerdanaBodyText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Frost &amp; Sullivan </w:t>
      </w:r>
      <w:r w:rsidRPr="00E20225">
        <w:rPr>
          <w:rFonts w:ascii="Arial" w:hAnsi="Arial" w:cs="Arial"/>
        </w:rPr>
        <w:t xml:space="preserve">observed that whilst achieving excellence </w:t>
      </w:r>
      <w:r w:rsidRPr="00E20225">
        <w:rPr>
          <w:rFonts w:ascii="Arial" w:hAnsi="Arial" w:cs="Arial"/>
          <w:color w:val="auto"/>
        </w:rPr>
        <w:t>in new product innovation is never an easy task, and it is made even more difficult considering today’s competitive intensity</w:t>
      </w:r>
      <w:r w:rsidRPr="00E20225">
        <w:rPr>
          <w:rFonts w:ascii="Arial" w:hAnsi="Arial" w:cs="Arial"/>
        </w:rPr>
        <w:t xml:space="preserve">, customer volatility, and economic uncertainty—not to mention the difficulty of innovating in an environment of escalating challenges to intellectual property. </w:t>
      </w:r>
    </w:p>
    <w:p w14:paraId="771CC9B7" w14:textId="2311710F" w:rsidR="00E87A30" w:rsidRDefault="00E87A30" w:rsidP="00E87A30">
      <w:pPr>
        <w:pStyle w:val="VerdanaBodyText"/>
        <w:spacing w:line="276" w:lineRule="auto"/>
        <w:rPr>
          <w:rFonts w:ascii="Arial" w:hAnsi="Arial" w:cs="Arial"/>
        </w:rPr>
      </w:pPr>
    </w:p>
    <w:p w14:paraId="14D0A96C" w14:textId="6F1992E8" w:rsidR="00E87A30" w:rsidRDefault="00E87A30" w:rsidP="00E87A30">
      <w:pPr>
        <w:pStyle w:val="VerdanaBodyText"/>
        <w:spacing w:line="276" w:lineRule="auto"/>
        <w:rPr>
          <w:rFonts w:ascii="Arial" w:hAnsi="Arial" w:cs="Arial"/>
        </w:rPr>
      </w:pPr>
    </w:p>
    <w:p w14:paraId="76F3DC59" w14:textId="77777777" w:rsidR="00E87A30" w:rsidRDefault="00E87A30" w:rsidP="00E87A30">
      <w:pPr>
        <w:pStyle w:val="VerdanaBodyText"/>
        <w:spacing w:line="276" w:lineRule="auto"/>
        <w:rPr>
          <w:rFonts w:ascii="Arial" w:hAnsi="Arial" w:cs="Arial"/>
        </w:rPr>
      </w:pPr>
    </w:p>
    <w:p w14:paraId="0C972CAD" w14:textId="7320C48F" w:rsidR="00E20225" w:rsidRPr="00E20225" w:rsidRDefault="00E20225" w:rsidP="00E87A30">
      <w:pPr>
        <w:pStyle w:val="VerdanaBodyText"/>
        <w:spacing w:before="240" w:line="360" w:lineRule="auto"/>
        <w:rPr>
          <w:rFonts w:ascii="Arial" w:hAnsi="Arial" w:cs="Arial"/>
          <w:b/>
          <w:bCs/>
          <w:iCs/>
          <w:lang w:val="en-GB"/>
        </w:rPr>
      </w:pPr>
      <w:r w:rsidRPr="00E20225">
        <w:rPr>
          <w:rFonts w:ascii="Arial" w:hAnsi="Arial" w:cs="Arial"/>
          <w:b/>
          <w:bCs/>
        </w:rPr>
        <w:lastRenderedPageBreak/>
        <w:t>Genuine modularity in the high-power range</w:t>
      </w:r>
      <w:r>
        <w:rPr>
          <w:rFonts w:ascii="Arial" w:hAnsi="Arial" w:cs="Arial"/>
          <w:b/>
          <w:bCs/>
        </w:rPr>
        <w:t xml:space="preserve"> – fine-tuned to precise project requirements</w:t>
      </w:r>
    </w:p>
    <w:p w14:paraId="01238763" w14:textId="3A6B865A" w:rsidR="0043629C" w:rsidRPr="005A23CA" w:rsidRDefault="0043629C" w:rsidP="00E87A30">
      <w:pPr>
        <w:pStyle w:val="VerdanaBodyText"/>
        <w:spacing w:line="276" w:lineRule="auto"/>
        <w:rPr>
          <w:rFonts w:ascii="Arial" w:hAnsi="Arial" w:cs="Arial"/>
        </w:rPr>
      </w:pPr>
      <w:r w:rsidRPr="005A23CA">
        <w:rPr>
          <w:rFonts w:ascii="Arial" w:hAnsi="Arial" w:cs="Arial"/>
          <w:iCs/>
          <w:lang w:val="en-GB"/>
        </w:rPr>
        <w:t>The Frost &amp; Sullivan report observed that; “</w:t>
      </w:r>
      <w:r w:rsidRPr="005A23CA">
        <w:rPr>
          <w:rFonts w:ascii="Arial" w:hAnsi="Arial" w:cs="Arial"/>
        </w:rPr>
        <w:t xml:space="preserve">The </w:t>
      </w:r>
      <w:proofErr w:type="gramStart"/>
      <w:r w:rsidRPr="005A23CA">
        <w:rPr>
          <w:rFonts w:ascii="Arial" w:hAnsi="Arial" w:cs="Arial"/>
        </w:rPr>
        <w:t>company</w:t>
      </w:r>
      <w:proofErr w:type="gramEnd"/>
      <w:r w:rsidRPr="005A23CA">
        <w:rPr>
          <w:rFonts w:ascii="Arial" w:hAnsi="Arial" w:cs="Arial"/>
        </w:rPr>
        <w:t xml:space="preserve"> has a track record of developing products and solutions that perfectly align with</w:t>
      </w:r>
      <w:r w:rsidRPr="005A23CA">
        <w:rPr>
          <w:rFonts w:ascii="Arial" w:hAnsi="Arial" w:cs="Arial"/>
          <w:color w:val="auto"/>
        </w:rPr>
        <w:t xml:space="preserve"> end users’ current needs as well as anticipated future requirements. The core philosophy behind the development of this cutting-edge product was to offer end users genuinely true modularity in the high</w:t>
      </w:r>
      <w:r w:rsidR="005A23CA">
        <w:rPr>
          <w:rFonts w:ascii="Arial" w:hAnsi="Arial" w:cs="Arial"/>
          <w:color w:val="auto"/>
        </w:rPr>
        <w:t>-</w:t>
      </w:r>
      <w:r w:rsidRPr="005A23CA">
        <w:rPr>
          <w:rFonts w:ascii="Arial" w:hAnsi="Arial" w:cs="Arial"/>
          <w:color w:val="auto"/>
        </w:rPr>
        <w:t>power range.</w:t>
      </w:r>
      <w:r w:rsidR="005A23CA" w:rsidRPr="005A23CA">
        <w:rPr>
          <w:rFonts w:ascii="Arial" w:hAnsi="Arial" w:cs="Arial"/>
          <w:color w:val="auto"/>
        </w:rPr>
        <w:t xml:space="preserve">  The product offers the </w:t>
      </w:r>
      <w:r w:rsidR="005A23CA" w:rsidRPr="005A23CA">
        <w:rPr>
          <w:rFonts w:ascii="Arial" w:hAnsi="Arial" w:cs="Arial"/>
        </w:rPr>
        <w:t xml:space="preserve">best of both worlds; it provides the highest degree of flexibility that comes with a tailored custom solution and on the other hand, it also offers the benefits of </w:t>
      </w:r>
      <w:proofErr w:type="spellStart"/>
      <w:r w:rsidR="005A23CA" w:rsidRPr="005A23CA">
        <w:rPr>
          <w:rFonts w:ascii="Arial" w:hAnsi="Arial" w:cs="Arial"/>
        </w:rPr>
        <w:t>standardi</w:t>
      </w:r>
      <w:r w:rsidR="005A23CA">
        <w:rPr>
          <w:rFonts w:ascii="Arial" w:hAnsi="Arial" w:cs="Arial"/>
        </w:rPr>
        <w:t>s</w:t>
      </w:r>
      <w:r w:rsidR="005A23CA" w:rsidRPr="005A23CA">
        <w:rPr>
          <w:rFonts w:ascii="Arial" w:hAnsi="Arial" w:cs="Arial"/>
        </w:rPr>
        <w:t>ed</w:t>
      </w:r>
      <w:proofErr w:type="spellEnd"/>
      <w:r w:rsidR="005A23CA" w:rsidRPr="005A23CA">
        <w:rPr>
          <w:rFonts w:ascii="Arial" w:hAnsi="Arial" w:cs="Arial"/>
        </w:rPr>
        <w:t xml:space="preserve"> assets - allowing end users to fine tune the system to match the exact project requirements</w:t>
      </w:r>
      <w:r w:rsidR="005A23CA">
        <w:rPr>
          <w:rFonts w:ascii="Arial" w:hAnsi="Arial" w:cs="Arial"/>
        </w:rPr>
        <w:t>.”</w:t>
      </w:r>
    </w:p>
    <w:p w14:paraId="6D5CD2AC" w14:textId="685C8D0E" w:rsidR="00AE5E94" w:rsidRPr="005A23CA" w:rsidRDefault="002C2F68" w:rsidP="00E87A30">
      <w:pPr>
        <w:pStyle w:val="VerdanaBodyText"/>
        <w:spacing w:line="276" w:lineRule="auto"/>
        <w:rPr>
          <w:rFonts w:ascii="Arial" w:hAnsi="Arial" w:cs="Arial"/>
        </w:rPr>
      </w:pPr>
      <w:r w:rsidRPr="005A23CA">
        <w:rPr>
          <w:rFonts w:ascii="Arial" w:hAnsi="Arial" w:cs="Arial"/>
          <w:color w:val="auto"/>
        </w:rPr>
        <w:t xml:space="preserve">The MODULYS XL is based on 200KW power modules, where a single unit can be scaled up to 1.2MW while allowing up to </w:t>
      </w:r>
      <w:proofErr w:type="gramStart"/>
      <w:r w:rsidRPr="005A23CA">
        <w:rPr>
          <w:rFonts w:ascii="Arial" w:hAnsi="Arial" w:cs="Arial"/>
          <w:color w:val="auto"/>
        </w:rPr>
        <w:t>4</w:t>
      </w:r>
      <w:proofErr w:type="gramEnd"/>
      <w:r w:rsidRPr="005A23CA">
        <w:rPr>
          <w:rFonts w:ascii="Arial" w:hAnsi="Arial" w:cs="Arial"/>
          <w:color w:val="auto"/>
        </w:rPr>
        <w:t xml:space="preserve"> units to be configured in parallel. </w:t>
      </w:r>
    </w:p>
    <w:p w14:paraId="4816D51A" w14:textId="6477CFE7" w:rsidR="00AE5E94" w:rsidRDefault="00AE5E94" w:rsidP="00E87A30">
      <w:pPr>
        <w:pStyle w:val="VerdanaBodyText"/>
        <w:spacing w:line="276" w:lineRule="auto"/>
        <w:rPr>
          <w:rFonts w:ascii="Arial" w:hAnsi="Arial" w:cs="Arial"/>
        </w:rPr>
      </w:pPr>
      <w:r w:rsidRPr="005A23CA">
        <w:rPr>
          <w:rFonts w:ascii="Arial" w:hAnsi="Arial" w:cs="Arial"/>
        </w:rPr>
        <w:t xml:space="preserve">(Name), (Title), </w:t>
      </w:r>
      <w:proofErr w:type="spellStart"/>
      <w:r w:rsidRPr="005A23CA">
        <w:rPr>
          <w:rFonts w:ascii="Arial" w:hAnsi="Arial" w:cs="Arial"/>
        </w:rPr>
        <w:t>Socomec</w:t>
      </w:r>
      <w:proofErr w:type="spellEnd"/>
      <w:r w:rsidRPr="005A23CA">
        <w:rPr>
          <w:rFonts w:ascii="Arial" w:hAnsi="Arial" w:cs="Arial"/>
        </w:rPr>
        <w:t xml:space="preserve"> comments; “With the modular UPS market still in growth, there has been an irony in this field as many solutions have not, to date, always delivered in terms of modularity</w:t>
      </w:r>
      <w:r w:rsidR="00DE111B" w:rsidRPr="005A23CA">
        <w:rPr>
          <w:rFonts w:ascii="Arial" w:hAnsi="Arial" w:cs="Arial"/>
        </w:rPr>
        <w:t xml:space="preserve">, leading to nervousness </w:t>
      </w:r>
      <w:r w:rsidR="002C2F68" w:rsidRPr="005A23CA">
        <w:rPr>
          <w:rFonts w:ascii="Arial" w:hAnsi="Arial" w:cs="Arial"/>
        </w:rPr>
        <w:t>around the concept</w:t>
      </w:r>
      <w:r w:rsidRPr="005A23CA">
        <w:rPr>
          <w:rFonts w:ascii="Arial" w:hAnsi="Arial" w:cs="Arial"/>
        </w:rPr>
        <w:t>.</w:t>
      </w:r>
      <w:r w:rsidR="00BF7970" w:rsidRPr="005A23CA">
        <w:rPr>
          <w:rFonts w:ascii="Arial" w:hAnsi="Arial" w:cs="Arial"/>
        </w:rPr>
        <w:t xml:space="preserve">  We wanted t</w:t>
      </w:r>
      <w:r w:rsidR="002C2F68" w:rsidRPr="005A23CA">
        <w:rPr>
          <w:rFonts w:ascii="Arial" w:hAnsi="Arial" w:cs="Arial"/>
        </w:rPr>
        <w:t xml:space="preserve">o shatter those perceptions and create a completely new breed of </w:t>
      </w:r>
      <w:r w:rsidR="003C3252">
        <w:rPr>
          <w:rFonts w:ascii="Arial" w:hAnsi="Arial" w:cs="Arial"/>
        </w:rPr>
        <w:t xml:space="preserve">high power </w:t>
      </w:r>
      <w:r w:rsidR="002C2F68" w:rsidRPr="005A23CA">
        <w:rPr>
          <w:rFonts w:ascii="Arial" w:hAnsi="Arial" w:cs="Arial"/>
        </w:rPr>
        <w:t xml:space="preserve">modularity.  </w:t>
      </w:r>
      <w:r w:rsidR="00DE111B" w:rsidRPr="005A23CA">
        <w:rPr>
          <w:rFonts w:ascii="Arial" w:hAnsi="Arial" w:cs="Arial"/>
        </w:rPr>
        <w:t xml:space="preserve">We have put the customer and the user at the heart of this development </w:t>
      </w:r>
      <w:proofErr w:type="spellStart"/>
      <w:r w:rsidR="00DE111B" w:rsidRPr="005A23CA">
        <w:rPr>
          <w:rFonts w:ascii="Arial" w:hAnsi="Arial" w:cs="Arial"/>
        </w:rPr>
        <w:t>programme</w:t>
      </w:r>
      <w:proofErr w:type="spellEnd"/>
      <w:r w:rsidR="00DE111B" w:rsidRPr="005A23CA">
        <w:rPr>
          <w:rFonts w:ascii="Arial" w:hAnsi="Arial" w:cs="Arial"/>
        </w:rPr>
        <w:t xml:space="preserve"> – and we have dedicated our R&amp;D efforts to create products that address unmet gaps.  </w:t>
      </w:r>
    </w:p>
    <w:p w14:paraId="6B804ECF" w14:textId="31C19B58" w:rsidR="002C2F68" w:rsidRPr="005A23CA" w:rsidRDefault="00DE111B" w:rsidP="00E87A30">
      <w:pPr>
        <w:pStyle w:val="VerdanaBodyText"/>
        <w:spacing w:line="276" w:lineRule="auto"/>
        <w:rPr>
          <w:rFonts w:ascii="Arial" w:hAnsi="Arial" w:cs="Arial"/>
          <w:color w:val="auto"/>
        </w:rPr>
      </w:pPr>
      <w:r w:rsidRPr="005A23CA">
        <w:rPr>
          <w:rFonts w:ascii="Arial" w:hAnsi="Arial" w:cs="Arial"/>
        </w:rPr>
        <w:t xml:space="preserve">Frost &amp; Sullivan </w:t>
      </w:r>
      <w:r w:rsidR="005A23CA">
        <w:rPr>
          <w:rFonts w:ascii="Arial" w:hAnsi="Arial" w:cs="Arial"/>
        </w:rPr>
        <w:t>comment</w:t>
      </w:r>
      <w:proofErr w:type="gramStart"/>
      <w:r w:rsidRPr="005A23CA">
        <w:rPr>
          <w:rFonts w:ascii="Arial" w:hAnsi="Arial" w:cs="Arial"/>
        </w:rPr>
        <w:t>;</w:t>
      </w:r>
      <w:proofErr w:type="gramEnd"/>
      <w:r w:rsidRPr="005A23CA">
        <w:rPr>
          <w:rFonts w:ascii="Arial" w:hAnsi="Arial" w:cs="Arial"/>
        </w:rPr>
        <w:t xml:space="preserve"> “</w:t>
      </w:r>
      <w:r w:rsidR="002C2F68" w:rsidRPr="005A23CA">
        <w:rPr>
          <w:rFonts w:ascii="Arial" w:hAnsi="Arial" w:cs="Arial"/>
          <w:color w:val="auto"/>
        </w:rPr>
        <w:t xml:space="preserve">While designing the MODULYS XL, </w:t>
      </w:r>
      <w:proofErr w:type="spellStart"/>
      <w:r w:rsidR="002C2F68" w:rsidRPr="005A23CA">
        <w:rPr>
          <w:rFonts w:ascii="Arial" w:hAnsi="Arial" w:cs="Arial"/>
          <w:color w:val="auto"/>
        </w:rPr>
        <w:t>Socomec</w:t>
      </w:r>
      <w:proofErr w:type="spellEnd"/>
      <w:r w:rsidR="002C2F68" w:rsidRPr="005A23CA">
        <w:rPr>
          <w:rFonts w:ascii="Arial" w:hAnsi="Arial" w:cs="Arial"/>
          <w:color w:val="auto"/>
        </w:rPr>
        <w:t xml:space="preserve"> has taken utmost care to achieve the optimum level of granularity by striking a perfect balance between mean time between failure and intrinsic redundancy. By doing so, it is able </w:t>
      </w:r>
      <w:proofErr w:type="gramStart"/>
      <w:r w:rsidR="002C2F68" w:rsidRPr="005A23CA">
        <w:rPr>
          <w:rFonts w:ascii="Arial" w:hAnsi="Arial" w:cs="Arial"/>
          <w:color w:val="auto"/>
        </w:rPr>
        <w:t>to effectively eliminate</w:t>
      </w:r>
      <w:proofErr w:type="gramEnd"/>
      <w:r w:rsidR="002C2F68" w:rsidRPr="005A23CA">
        <w:rPr>
          <w:rFonts w:ascii="Arial" w:hAnsi="Arial" w:cs="Arial"/>
          <w:color w:val="auto"/>
        </w:rPr>
        <w:t xml:space="preserve"> power module losses caused by missing modules or hiked up service costs caused by adding more modules than necessary. </w:t>
      </w:r>
      <w:r w:rsidR="005A23CA">
        <w:rPr>
          <w:rFonts w:ascii="Arial" w:hAnsi="Arial" w:cs="Arial"/>
          <w:color w:val="auto"/>
        </w:rPr>
        <w:t>The</w:t>
      </w:r>
      <w:r w:rsidR="002C2F68" w:rsidRPr="005A23CA">
        <w:rPr>
          <w:rFonts w:ascii="Arial" w:hAnsi="Arial" w:cs="Arial"/>
          <w:color w:val="auto"/>
        </w:rPr>
        <w:t xml:space="preserve"> MODULYS XL achieves all this while still offering simple and easy serviceability (similar to that of smaller modules). In simple terms, it offers hot-scalability along with rapid, safe and concurrent maintenance whilst maintaining reliability at highest magnitudes due to right sizing power modules.</w:t>
      </w:r>
      <w:r w:rsidRPr="005A23CA">
        <w:rPr>
          <w:rFonts w:ascii="Arial" w:hAnsi="Arial" w:cs="Arial"/>
          <w:color w:val="auto"/>
        </w:rPr>
        <w:t>”</w:t>
      </w:r>
      <w:r w:rsidR="002C2F68" w:rsidRPr="005A23CA">
        <w:rPr>
          <w:rFonts w:ascii="Arial" w:hAnsi="Arial" w:cs="Arial"/>
          <w:color w:val="auto"/>
        </w:rPr>
        <w:t xml:space="preserve">  </w:t>
      </w:r>
    </w:p>
    <w:p w14:paraId="0B6134E4" w14:textId="5FD598E5" w:rsidR="008A4B53" w:rsidRPr="00AC410B" w:rsidRDefault="005A23CA" w:rsidP="00E87A30">
      <w:pPr>
        <w:pStyle w:val="VerdanaBodyText"/>
        <w:spacing w:line="276" w:lineRule="auto"/>
        <w:rPr>
          <w:rFonts w:ascii="Arial" w:hAnsi="Arial" w:cs="Arial"/>
        </w:rPr>
      </w:pPr>
      <w:r w:rsidRPr="005A23CA">
        <w:rPr>
          <w:rFonts w:ascii="Arial" w:hAnsi="Arial" w:cs="Arial"/>
        </w:rPr>
        <w:t xml:space="preserve">The </w:t>
      </w:r>
      <w:proofErr w:type="spellStart"/>
      <w:r w:rsidRPr="005A23CA">
        <w:rPr>
          <w:rFonts w:ascii="Arial" w:hAnsi="Arial" w:cs="Arial"/>
        </w:rPr>
        <w:t>Modulys</w:t>
      </w:r>
      <w:proofErr w:type="spellEnd"/>
      <w:r w:rsidRPr="005A23CA">
        <w:rPr>
          <w:rFonts w:ascii="Arial" w:hAnsi="Arial" w:cs="Arial"/>
        </w:rPr>
        <w:t xml:space="preserve"> XL o</w:t>
      </w:r>
      <w:r w:rsidR="00AE5E94" w:rsidRPr="005A23CA">
        <w:rPr>
          <w:rFonts w:ascii="Arial" w:hAnsi="Arial" w:cs="Arial"/>
        </w:rPr>
        <w:t xml:space="preserve">ffers end users much needed configuration flexibility and simplifies the overall process from project definition to the UPS being </w:t>
      </w:r>
      <w:proofErr w:type="gramStart"/>
      <w:r w:rsidR="00AE5E94" w:rsidRPr="005A23CA">
        <w:rPr>
          <w:rFonts w:ascii="Arial" w:hAnsi="Arial" w:cs="Arial"/>
        </w:rPr>
        <w:t>fully operational</w:t>
      </w:r>
      <w:proofErr w:type="gramEnd"/>
      <w:r>
        <w:rPr>
          <w:rFonts w:ascii="Arial" w:hAnsi="Arial" w:cs="Arial"/>
        </w:rPr>
        <w:t xml:space="preserve"> – delivering value in terms of product, solution and process.</w:t>
      </w:r>
      <w:bookmarkEnd w:id="0"/>
    </w:p>
    <w:tbl>
      <w:tblPr>
        <w:tblStyle w:val="Grilledutableau"/>
        <w:tblW w:w="0" w:type="auto"/>
        <w:tblInd w:w="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06"/>
      </w:tblGrid>
      <w:tr w:rsidR="00AC410B" w:rsidRPr="003E154C" w14:paraId="6A0911D5" w14:textId="77777777" w:rsidTr="00061163">
        <w:tc>
          <w:tcPr>
            <w:tcW w:w="6006" w:type="dxa"/>
            <w:vAlign w:val="center"/>
          </w:tcPr>
          <w:p w14:paraId="6D9B2996" w14:textId="5E251693" w:rsidR="00AC410B" w:rsidRPr="005A21DC" w:rsidRDefault="00AC410B" w:rsidP="00E87A30">
            <w:pPr>
              <w:pStyle w:val="LgendePhoto"/>
              <w:spacing w:line="276" w:lineRule="auto"/>
              <w:rPr>
                <w:i w:val="0"/>
                <w:lang w:val="en-GB"/>
              </w:rPr>
            </w:pPr>
          </w:p>
        </w:tc>
      </w:tr>
    </w:tbl>
    <w:p w14:paraId="1D29A3A4" w14:textId="1299AF3D" w:rsidR="00E87A30" w:rsidRDefault="00E87A30" w:rsidP="006F62FB">
      <w:pPr>
        <w:pStyle w:val="Bullets1"/>
        <w:numPr>
          <w:ilvl w:val="0"/>
          <w:numId w:val="0"/>
        </w:numPr>
        <w:jc w:val="both"/>
        <w:rPr>
          <w:rFonts w:eastAsia="Times New Roman"/>
          <w:color w:val="003C8A"/>
          <w:sz w:val="15"/>
          <w:szCs w:val="15"/>
          <w:lang w:val="en-GB" w:eastAsia="it-IT"/>
        </w:rPr>
      </w:pPr>
    </w:p>
    <w:p w14:paraId="2CE46EC2" w14:textId="20CAD9B0" w:rsidR="00E87A30" w:rsidRDefault="00E87A30" w:rsidP="006F62FB">
      <w:pPr>
        <w:pStyle w:val="Bullets1"/>
        <w:numPr>
          <w:ilvl w:val="0"/>
          <w:numId w:val="0"/>
        </w:numPr>
        <w:jc w:val="both"/>
        <w:rPr>
          <w:rFonts w:eastAsia="Times New Roman"/>
          <w:color w:val="003C8A"/>
          <w:sz w:val="15"/>
          <w:szCs w:val="15"/>
          <w:lang w:val="en-GB" w:eastAsia="it-IT"/>
        </w:rPr>
      </w:pPr>
    </w:p>
    <w:p w14:paraId="210DE6EB" w14:textId="0E42E743" w:rsidR="00E87A30" w:rsidRDefault="00E87A30" w:rsidP="006F62FB">
      <w:pPr>
        <w:pStyle w:val="Bullets1"/>
        <w:numPr>
          <w:ilvl w:val="0"/>
          <w:numId w:val="0"/>
        </w:numPr>
        <w:jc w:val="both"/>
        <w:rPr>
          <w:rFonts w:eastAsia="Times New Roman"/>
          <w:color w:val="003C8A"/>
          <w:sz w:val="15"/>
          <w:szCs w:val="15"/>
          <w:lang w:val="en-GB" w:eastAsia="it-IT"/>
        </w:rPr>
      </w:pPr>
    </w:p>
    <w:p w14:paraId="37AEB04F" w14:textId="5B4A07B3" w:rsidR="00E87A30" w:rsidRDefault="00E87A30" w:rsidP="006F62FB">
      <w:pPr>
        <w:pStyle w:val="Bullets1"/>
        <w:numPr>
          <w:ilvl w:val="0"/>
          <w:numId w:val="0"/>
        </w:numPr>
        <w:jc w:val="both"/>
        <w:rPr>
          <w:rFonts w:eastAsia="Times New Roman"/>
          <w:color w:val="003C8A"/>
          <w:sz w:val="15"/>
          <w:szCs w:val="15"/>
          <w:lang w:val="en-GB" w:eastAsia="it-IT"/>
        </w:rPr>
      </w:pPr>
    </w:p>
    <w:p w14:paraId="42164E32" w14:textId="16F7B0CE" w:rsidR="00934A41" w:rsidRDefault="00934A41" w:rsidP="006F62FB">
      <w:pPr>
        <w:pStyle w:val="Bullets1"/>
        <w:numPr>
          <w:ilvl w:val="0"/>
          <w:numId w:val="0"/>
        </w:numPr>
        <w:jc w:val="both"/>
        <w:rPr>
          <w:rFonts w:eastAsia="Times New Roman"/>
          <w:color w:val="003C8A"/>
          <w:sz w:val="15"/>
          <w:szCs w:val="15"/>
          <w:lang w:val="en-GB" w:eastAsia="it-IT"/>
        </w:rPr>
      </w:pPr>
    </w:p>
    <w:p w14:paraId="37469259" w14:textId="7BCE35B0" w:rsidR="00934A41" w:rsidRDefault="00934A41" w:rsidP="006F62FB">
      <w:pPr>
        <w:pStyle w:val="Bullets1"/>
        <w:numPr>
          <w:ilvl w:val="0"/>
          <w:numId w:val="0"/>
        </w:numPr>
        <w:jc w:val="both"/>
        <w:rPr>
          <w:rFonts w:eastAsia="Times New Roman"/>
          <w:color w:val="003C8A"/>
          <w:sz w:val="15"/>
          <w:szCs w:val="15"/>
          <w:lang w:val="en-GB" w:eastAsia="it-IT"/>
        </w:rPr>
      </w:pPr>
    </w:p>
    <w:p w14:paraId="30EEAA6F" w14:textId="57EB5973" w:rsidR="00934A41" w:rsidRDefault="00934A41" w:rsidP="006F62FB">
      <w:pPr>
        <w:pStyle w:val="Bullets1"/>
        <w:numPr>
          <w:ilvl w:val="0"/>
          <w:numId w:val="0"/>
        </w:numPr>
        <w:jc w:val="both"/>
        <w:rPr>
          <w:rFonts w:eastAsia="Times New Roman"/>
          <w:color w:val="003C8A"/>
          <w:sz w:val="15"/>
          <w:szCs w:val="15"/>
          <w:lang w:val="en-GB" w:eastAsia="it-IT"/>
        </w:rPr>
      </w:pPr>
    </w:p>
    <w:p w14:paraId="7AD37C12" w14:textId="73C525D5" w:rsidR="00934A41" w:rsidRDefault="00934A41" w:rsidP="006F62FB">
      <w:pPr>
        <w:pStyle w:val="Bullets1"/>
        <w:numPr>
          <w:ilvl w:val="0"/>
          <w:numId w:val="0"/>
        </w:numPr>
        <w:jc w:val="both"/>
        <w:rPr>
          <w:rFonts w:eastAsia="Times New Roman"/>
          <w:color w:val="003C8A"/>
          <w:sz w:val="15"/>
          <w:szCs w:val="15"/>
          <w:lang w:val="en-GB" w:eastAsia="it-IT"/>
        </w:rPr>
      </w:pPr>
    </w:p>
    <w:p w14:paraId="6D4942BB" w14:textId="4A05FFAF" w:rsidR="00934A41" w:rsidRDefault="00934A41" w:rsidP="006F62FB">
      <w:pPr>
        <w:pStyle w:val="Bullets1"/>
        <w:numPr>
          <w:ilvl w:val="0"/>
          <w:numId w:val="0"/>
        </w:numPr>
        <w:jc w:val="both"/>
        <w:rPr>
          <w:rFonts w:eastAsia="Times New Roman"/>
          <w:color w:val="003C8A"/>
          <w:sz w:val="15"/>
          <w:szCs w:val="15"/>
          <w:lang w:val="en-GB" w:eastAsia="it-IT"/>
        </w:rPr>
      </w:pPr>
    </w:p>
    <w:p w14:paraId="632EB0DE" w14:textId="15BB1CFA" w:rsidR="00934A41" w:rsidRDefault="00934A41" w:rsidP="006F62FB">
      <w:pPr>
        <w:pStyle w:val="Bullets1"/>
        <w:numPr>
          <w:ilvl w:val="0"/>
          <w:numId w:val="0"/>
        </w:numPr>
        <w:jc w:val="both"/>
        <w:rPr>
          <w:rFonts w:eastAsia="Times New Roman"/>
          <w:color w:val="003C8A"/>
          <w:sz w:val="15"/>
          <w:szCs w:val="15"/>
          <w:lang w:val="en-GB" w:eastAsia="it-IT"/>
        </w:rPr>
      </w:pPr>
    </w:p>
    <w:p w14:paraId="3B14A226" w14:textId="1FEA8FC7" w:rsidR="00934A41" w:rsidRDefault="00934A41" w:rsidP="006F62FB">
      <w:pPr>
        <w:pStyle w:val="Bullets1"/>
        <w:numPr>
          <w:ilvl w:val="0"/>
          <w:numId w:val="0"/>
        </w:numPr>
        <w:jc w:val="both"/>
        <w:rPr>
          <w:rFonts w:eastAsia="Times New Roman"/>
          <w:color w:val="003C8A"/>
          <w:sz w:val="15"/>
          <w:szCs w:val="15"/>
          <w:lang w:val="en-GB" w:eastAsia="it-IT"/>
        </w:rPr>
      </w:pPr>
    </w:p>
    <w:p w14:paraId="23D108BB" w14:textId="69A0D1BD" w:rsidR="00934A41" w:rsidRDefault="00934A41" w:rsidP="006F62FB">
      <w:pPr>
        <w:pStyle w:val="Bullets1"/>
        <w:numPr>
          <w:ilvl w:val="0"/>
          <w:numId w:val="0"/>
        </w:numPr>
        <w:jc w:val="both"/>
        <w:rPr>
          <w:rFonts w:eastAsia="Times New Roman"/>
          <w:color w:val="003C8A"/>
          <w:sz w:val="15"/>
          <w:szCs w:val="15"/>
          <w:lang w:val="en-GB" w:eastAsia="it-IT"/>
        </w:rPr>
      </w:pPr>
      <w:bookmarkStart w:id="1" w:name="_GoBack"/>
      <w:bookmarkEnd w:id="1"/>
    </w:p>
    <w:p w14:paraId="36765665" w14:textId="13B71496" w:rsidR="00934A41" w:rsidRDefault="00934A41" w:rsidP="006F62FB">
      <w:pPr>
        <w:pStyle w:val="Bullets1"/>
        <w:numPr>
          <w:ilvl w:val="0"/>
          <w:numId w:val="0"/>
        </w:numPr>
        <w:jc w:val="both"/>
        <w:rPr>
          <w:rFonts w:eastAsia="Times New Roman"/>
          <w:color w:val="003C8A"/>
          <w:sz w:val="15"/>
          <w:szCs w:val="15"/>
          <w:lang w:val="en-GB" w:eastAsia="it-IT"/>
        </w:rPr>
      </w:pPr>
    </w:p>
    <w:p w14:paraId="1FFDB67D" w14:textId="73A81590" w:rsidR="00E87A30" w:rsidRDefault="00E87A30" w:rsidP="006F62FB">
      <w:pPr>
        <w:pStyle w:val="Bullets1"/>
        <w:numPr>
          <w:ilvl w:val="0"/>
          <w:numId w:val="0"/>
        </w:numPr>
        <w:jc w:val="both"/>
        <w:rPr>
          <w:rFonts w:eastAsia="Times New Roman"/>
          <w:color w:val="003C8A"/>
          <w:sz w:val="15"/>
          <w:szCs w:val="15"/>
          <w:lang w:val="en-GB" w:eastAsia="it-IT"/>
        </w:rPr>
      </w:pPr>
    </w:p>
    <w:p w14:paraId="6E9186A5" w14:textId="60C410EA" w:rsidR="003C3252" w:rsidRPr="003E154C" w:rsidRDefault="003C3252" w:rsidP="006F62FB">
      <w:pPr>
        <w:pStyle w:val="Bullets1"/>
        <w:numPr>
          <w:ilvl w:val="0"/>
          <w:numId w:val="0"/>
        </w:numPr>
        <w:jc w:val="both"/>
        <w:rPr>
          <w:rFonts w:eastAsia="Times New Roman"/>
          <w:color w:val="003C8A"/>
          <w:sz w:val="15"/>
          <w:szCs w:val="15"/>
          <w:lang w:val="en-GB" w:eastAsia="it-IT"/>
        </w:rPr>
      </w:pPr>
    </w:p>
    <w:p w14:paraId="5776A33D" w14:textId="77777777" w:rsidR="00EF074F" w:rsidRPr="003E154C" w:rsidRDefault="00EF074F" w:rsidP="00B168A7">
      <w:pPr>
        <w:spacing w:after="0" w:line="240" w:lineRule="auto"/>
        <w:rPr>
          <w:rFonts w:ascii="Arial" w:hAnsi="Arial" w:cs="Arial"/>
          <w:sz w:val="18"/>
          <w:szCs w:val="18"/>
          <w:lang w:eastAsia="fr-FR"/>
        </w:rPr>
      </w:pPr>
    </w:p>
    <w:tbl>
      <w:tblPr>
        <w:tblStyle w:val="Grilledutableau"/>
        <w:tblW w:w="1059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76"/>
        <w:gridCol w:w="282"/>
        <w:gridCol w:w="2540"/>
      </w:tblGrid>
      <w:tr w:rsidR="00EF074F" w:rsidRPr="003E154C" w14:paraId="43CB09C3" w14:textId="77777777" w:rsidTr="00647299">
        <w:tc>
          <w:tcPr>
            <w:tcW w:w="7763" w:type="dxa"/>
            <w:shd w:val="clear" w:color="auto" w:fill="auto"/>
          </w:tcPr>
          <w:p w14:paraId="6728576D" w14:textId="45B4D3AF" w:rsidR="00934A41" w:rsidRDefault="00934A41" w:rsidP="00374971">
            <w:pPr>
              <w:spacing w:before="120" w:after="120"/>
              <w:jc w:val="both"/>
              <w:rPr>
                <w:rFonts w:ascii="Arial" w:eastAsia="Times New Roman" w:hAnsi="Arial"/>
                <w:b/>
                <w:bCs/>
                <w:color w:val="003C8A"/>
                <w:sz w:val="21"/>
                <w:szCs w:val="21"/>
                <w:lang w:eastAsia="it-IT"/>
              </w:rPr>
            </w:pPr>
          </w:p>
          <w:p w14:paraId="7D613CDD" w14:textId="7D66D445" w:rsidR="00EF074F" w:rsidRPr="003E154C" w:rsidRDefault="00EF074F" w:rsidP="00374971">
            <w:pPr>
              <w:spacing w:before="120" w:after="120"/>
              <w:jc w:val="both"/>
              <w:rPr>
                <w:rFonts w:ascii="Arial" w:eastAsia="Times New Roman" w:hAnsi="Arial"/>
                <w:b/>
                <w:bCs/>
                <w:color w:val="003C8A"/>
                <w:sz w:val="21"/>
                <w:szCs w:val="21"/>
                <w:lang w:eastAsia="it-IT"/>
              </w:rPr>
            </w:pPr>
            <w:r w:rsidRPr="003E154C">
              <w:rPr>
                <w:rFonts w:ascii="Arial" w:eastAsia="Times New Roman" w:hAnsi="Arial"/>
                <w:b/>
                <w:bCs/>
                <w:color w:val="003C8A"/>
                <w:sz w:val="21"/>
                <w:szCs w:val="21"/>
                <w:lang w:eastAsia="it-IT"/>
              </w:rPr>
              <w:t>SOCOMEC</w:t>
            </w:r>
            <w:r w:rsidR="00374971" w:rsidRPr="003E154C">
              <w:rPr>
                <w:rFonts w:ascii="Arial" w:eastAsia="Times New Roman" w:hAnsi="Arial"/>
                <w:b/>
                <w:bCs/>
                <w:color w:val="003C8A"/>
                <w:sz w:val="21"/>
                <w:szCs w:val="21"/>
                <w:lang w:eastAsia="it-IT"/>
              </w:rPr>
              <w:t>: When energy matters</w:t>
            </w:r>
          </w:p>
        </w:tc>
        <w:tc>
          <w:tcPr>
            <w:tcW w:w="283" w:type="dxa"/>
            <w:shd w:val="clear" w:color="auto" w:fill="auto"/>
          </w:tcPr>
          <w:p w14:paraId="1668E518" w14:textId="77777777" w:rsidR="00EF074F" w:rsidRPr="003E154C" w:rsidRDefault="00EF074F" w:rsidP="00647299">
            <w:pPr>
              <w:spacing w:before="120" w:after="120"/>
              <w:jc w:val="both"/>
              <w:rPr>
                <w:rFonts w:ascii="Arial" w:eastAsia="Times New Roman" w:hAnsi="Arial"/>
                <w:b/>
                <w:bCs/>
                <w:color w:val="003C8A"/>
                <w:sz w:val="21"/>
                <w:szCs w:val="21"/>
                <w:lang w:eastAsia="it-IT"/>
              </w:rPr>
            </w:pPr>
          </w:p>
        </w:tc>
        <w:tc>
          <w:tcPr>
            <w:tcW w:w="2552" w:type="dxa"/>
            <w:shd w:val="clear" w:color="auto" w:fill="auto"/>
          </w:tcPr>
          <w:p w14:paraId="285D21FF" w14:textId="77777777" w:rsidR="00934A41" w:rsidRDefault="00934A41" w:rsidP="006027DE">
            <w:pPr>
              <w:spacing w:before="120" w:after="120"/>
              <w:jc w:val="both"/>
              <w:rPr>
                <w:rFonts w:ascii="Arial" w:eastAsia="Times New Roman" w:hAnsi="Arial"/>
                <w:b/>
                <w:bCs/>
                <w:color w:val="003C8A"/>
                <w:sz w:val="21"/>
                <w:szCs w:val="21"/>
                <w:lang w:eastAsia="it-IT"/>
              </w:rPr>
            </w:pPr>
          </w:p>
          <w:p w14:paraId="51299878" w14:textId="69C43CCB" w:rsidR="00EF074F" w:rsidRPr="003E154C" w:rsidRDefault="00934A41" w:rsidP="006027DE">
            <w:pPr>
              <w:spacing w:before="120" w:after="120"/>
              <w:jc w:val="both"/>
              <w:rPr>
                <w:rFonts w:ascii="Arial" w:eastAsia="Times New Roman" w:hAnsi="Arial"/>
                <w:b/>
                <w:bCs/>
                <w:color w:val="003C8A"/>
                <w:sz w:val="21"/>
                <w:szCs w:val="21"/>
                <w:lang w:eastAsia="it-IT"/>
              </w:rPr>
            </w:pPr>
            <w:r>
              <w:rPr>
                <w:rFonts w:ascii="Arial" w:eastAsia="Times New Roman" w:hAnsi="Arial"/>
                <w:b/>
                <w:bCs/>
                <w:color w:val="003C8A"/>
                <w:sz w:val="21"/>
                <w:szCs w:val="21"/>
                <w:lang w:eastAsia="it-IT"/>
              </w:rPr>
              <w:t xml:space="preserve">Press </w:t>
            </w:r>
            <w:r w:rsidR="00460C85" w:rsidRPr="003E154C">
              <w:rPr>
                <w:rFonts w:ascii="Arial" w:eastAsia="Times New Roman" w:hAnsi="Arial"/>
                <w:b/>
                <w:bCs/>
                <w:color w:val="003C8A"/>
                <w:sz w:val="21"/>
                <w:szCs w:val="21"/>
                <w:lang w:eastAsia="it-IT"/>
              </w:rPr>
              <w:t>contact</w:t>
            </w:r>
          </w:p>
        </w:tc>
      </w:tr>
      <w:tr w:rsidR="00EF074F" w:rsidRPr="003E154C" w14:paraId="7664072A" w14:textId="77777777" w:rsidTr="00647299">
        <w:trPr>
          <w:trHeight w:val="1546"/>
        </w:trPr>
        <w:tc>
          <w:tcPr>
            <w:tcW w:w="7763" w:type="dxa"/>
          </w:tcPr>
          <w:p w14:paraId="5F425355" w14:textId="77777777" w:rsidR="00374971" w:rsidRPr="003E154C" w:rsidRDefault="00747E2D" w:rsidP="00374971">
            <w:pPr>
              <w:autoSpaceDE w:val="0"/>
              <w:autoSpaceDN w:val="0"/>
              <w:jc w:val="both"/>
              <w:rPr>
                <w:rFonts w:ascii="Arial" w:eastAsia="Times New Roman" w:hAnsi="Arial"/>
                <w:color w:val="003C8A"/>
                <w:sz w:val="15"/>
                <w:szCs w:val="15"/>
                <w:lang w:eastAsia="it-IT"/>
              </w:rPr>
            </w:pPr>
            <w:r w:rsidRPr="003E154C">
              <w:rPr>
                <w:rFonts w:ascii="Arial" w:eastAsia="Times New Roman" w:hAnsi="Arial"/>
                <w:color w:val="003C8A"/>
                <w:sz w:val="15"/>
                <w:szCs w:val="15"/>
                <w:lang w:eastAsia="it-IT"/>
              </w:rPr>
              <w:t>Founded in 1922, SOCOMEC is an independent industrial group with a workforce of 3600 experts spread over 28 subsidiaries in the world. Our core business: the availability, control and safety of low voltage electrical networks serving our customers’ power performance. In 201</w:t>
            </w:r>
            <w:r w:rsidR="00E91318" w:rsidRPr="003E154C">
              <w:rPr>
                <w:rFonts w:ascii="Arial" w:eastAsia="Times New Roman" w:hAnsi="Arial"/>
                <w:color w:val="003C8A"/>
                <w:sz w:val="15"/>
                <w:szCs w:val="15"/>
                <w:lang w:eastAsia="it-IT"/>
              </w:rPr>
              <w:t>9</w:t>
            </w:r>
            <w:r w:rsidRPr="003E154C">
              <w:rPr>
                <w:rFonts w:ascii="Arial" w:eastAsia="Times New Roman" w:hAnsi="Arial"/>
                <w:color w:val="003C8A"/>
                <w:sz w:val="15"/>
                <w:szCs w:val="15"/>
                <w:lang w:eastAsia="it-IT"/>
              </w:rPr>
              <w:t xml:space="preserve">, </w:t>
            </w:r>
            <w:r w:rsidR="00E91318" w:rsidRPr="003E154C">
              <w:rPr>
                <w:rFonts w:ascii="Arial" w:eastAsia="Times New Roman" w:hAnsi="Arial"/>
                <w:color w:val="003C8A"/>
                <w:sz w:val="15"/>
                <w:szCs w:val="15"/>
                <w:lang w:eastAsia="it-IT"/>
              </w:rPr>
              <w:t>SOCOMEC posted a turnover of 572</w:t>
            </w:r>
            <w:r w:rsidR="00071C0A" w:rsidRPr="003E154C">
              <w:rPr>
                <w:rFonts w:ascii="Arial" w:eastAsia="Times New Roman" w:hAnsi="Arial"/>
                <w:color w:val="003C8A"/>
                <w:sz w:val="15"/>
                <w:szCs w:val="15"/>
                <w:lang w:eastAsia="it-IT"/>
              </w:rPr>
              <w:t>M</w:t>
            </w:r>
            <w:r w:rsidRPr="003E154C">
              <w:rPr>
                <w:rFonts w:ascii="Arial" w:eastAsia="Times New Roman" w:hAnsi="Arial"/>
                <w:color w:val="003C8A"/>
                <w:sz w:val="15"/>
                <w:szCs w:val="15"/>
                <w:lang w:eastAsia="it-IT"/>
              </w:rPr>
              <w:t>€</w:t>
            </w:r>
            <w:r w:rsidR="00E91318" w:rsidRPr="003E154C">
              <w:rPr>
                <w:rFonts w:ascii="Arial" w:eastAsia="Times New Roman" w:hAnsi="Arial"/>
                <w:color w:val="003C8A"/>
                <w:sz w:val="15"/>
                <w:szCs w:val="15"/>
                <w:lang w:eastAsia="it-IT"/>
              </w:rPr>
              <w:t>*</w:t>
            </w:r>
            <w:r w:rsidR="00FE3A81" w:rsidRPr="003E154C">
              <w:rPr>
                <w:rFonts w:ascii="Arial" w:eastAsia="Times New Roman" w:hAnsi="Arial"/>
                <w:color w:val="003C8A"/>
                <w:sz w:val="15"/>
                <w:szCs w:val="15"/>
                <w:lang w:eastAsia="it-IT"/>
              </w:rPr>
              <w:t>.</w:t>
            </w:r>
          </w:p>
          <w:p w14:paraId="0E83C763" w14:textId="77777777" w:rsidR="00E91318" w:rsidRPr="003E154C" w:rsidRDefault="00E91318" w:rsidP="00374971">
            <w:pPr>
              <w:autoSpaceDE w:val="0"/>
              <w:autoSpaceDN w:val="0"/>
              <w:jc w:val="both"/>
              <w:rPr>
                <w:rFonts w:ascii="Arial" w:eastAsia="Times New Roman" w:hAnsi="Arial"/>
                <w:i/>
                <w:color w:val="003C8A"/>
                <w:sz w:val="12"/>
                <w:szCs w:val="12"/>
                <w:lang w:eastAsia="it-IT"/>
              </w:rPr>
            </w:pPr>
            <w:r w:rsidRPr="003E154C">
              <w:rPr>
                <w:rFonts w:ascii="Arial" w:eastAsia="Times New Roman" w:hAnsi="Arial"/>
                <w:i/>
                <w:color w:val="003C8A"/>
                <w:sz w:val="12"/>
                <w:szCs w:val="12"/>
                <w:lang w:eastAsia="it-IT"/>
              </w:rPr>
              <w:t>*estimated 2019</w:t>
            </w:r>
          </w:p>
          <w:p w14:paraId="7084DCD4" w14:textId="77777777" w:rsidR="00EF074F" w:rsidRPr="003E154C" w:rsidRDefault="00EF074F" w:rsidP="00647299">
            <w:pPr>
              <w:autoSpaceDE w:val="0"/>
              <w:autoSpaceDN w:val="0"/>
              <w:jc w:val="both"/>
              <w:rPr>
                <w:rFonts w:ascii="Arial" w:eastAsia="Times New Roman" w:hAnsi="Arial"/>
                <w:color w:val="003C8A"/>
                <w:sz w:val="15"/>
                <w:szCs w:val="15"/>
                <w:lang w:eastAsia="it-IT"/>
              </w:rPr>
            </w:pPr>
          </w:p>
          <w:p w14:paraId="3418B63D" w14:textId="77777777" w:rsidR="00EF074F" w:rsidRPr="003E154C" w:rsidRDefault="00374971" w:rsidP="00647299">
            <w:pPr>
              <w:autoSpaceDE w:val="0"/>
              <w:autoSpaceDN w:val="0"/>
              <w:jc w:val="both"/>
              <w:rPr>
                <w:rFonts w:ascii="Arial" w:eastAsia="Times New Roman" w:hAnsi="Arial"/>
                <w:color w:val="003C8A"/>
                <w:sz w:val="15"/>
                <w:szCs w:val="15"/>
                <w:lang w:eastAsia="it-IT"/>
              </w:rPr>
            </w:pPr>
            <w:r w:rsidRPr="003E154C">
              <w:rPr>
                <w:noProof/>
                <w:lang w:val="fr-FR" w:eastAsia="fr-FR"/>
              </w:rPr>
              <w:drawing>
                <wp:inline distT="0" distB="0" distL="0" distR="0" wp14:anchorId="3AA03B87" wp14:editId="301888AE">
                  <wp:extent cx="4800600" cy="678815"/>
                  <wp:effectExtent l="0" t="0" r="0" b="0"/>
                  <wp:docPr id="5" name="Image 5" descr="picto_785_a_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icto_785_a_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0" cy="678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14:paraId="33141A80" w14:textId="77777777" w:rsidR="00EF074F" w:rsidRPr="003E154C" w:rsidRDefault="00EF074F" w:rsidP="00647299">
            <w:pPr>
              <w:jc w:val="both"/>
              <w:rPr>
                <w:rFonts w:ascii="Arial" w:eastAsia="Times New Roman" w:hAnsi="Arial"/>
                <w:color w:val="003C8A"/>
                <w:sz w:val="15"/>
                <w:szCs w:val="15"/>
                <w:lang w:eastAsia="it-IT"/>
              </w:rPr>
            </w:pPr>
          </w:p>
        </w:tc>
        <w:tc>
          <w:tcPr>
            <w:tcW w:w="2552" w:type="dxa"/>
          </w:tcPr>
          <w:p w14:paraId="25498043" w14:textId="77777777" w:rsidR="00460C85" w:rsidRPr="003E154C" w:rsidRDefault="00460C85" w:rsidP="00460C85">
            <w:pPr>
              <w:spacing w:after="60"/>
              <w:jc w:val="both"/>
              <w:rPr>
                <w:rFonts w:ascii="Arial" w:eastAsia="Times New Roman" w:hAnsi="Arial"/>
                <w:b/>
                <w:color w:val="003C8A"/>
                <w:sz w:val="15"/>
                <w:szCs w:val="15"/>
                <w:lang w:eastAsia="it-IT"/>
              </w:rPr>
            </w:pPr>
            <w:proofErr w:type="spellStart"/>
            <w:r w:rsidRPr="003E154C">
              <w:rPr>
                <w:rFonts w:ascii="Arial" w:eastAsia="Times New Roman" w:hAnsi="Arial"/>
                <w:b/>
                <w:color w:val="003C8A"/>
                <w:sz w:val="15"/>
                <w:szCs w:val="15"/>
                <w:lang w:eastAsia="it-IT"/>
              </w:rPr>
              <w:t>Firstname</w:t>
            </w:r>
            <w:proofErr w:type="spellEnd"/>
            <w:r w:rsidRPr="003E154C">
              <w:rPr>
                <w:rFonts w:ascii="Arial" w:eastAsia="Times New Roman" w:hAnsi="Arial"/>
                <w:b/>
                <w:color w:val="003C8A"/>
                <w:sz w:val="15"/>
                <w:szCs w:val="15"/>
                <w:lang w:eastAsia="it-IT"/>
              </w:rPr>
              <w:t xml:space="preserve"> </w:t>
            </w:r>
            <w:proofErr w:type="spellStart"/>
            <w:r w:rsidRPr="003E154C">
              <w:rPr>
                <w:rFonts w:ascii="Arial" w:eastAsia="Times New Roman" w:hAnsi="Arial"/>
                <w:b/>
                <w:color w:val="003C8A"/>
                <w:sz w:val="15"/>
                <w:szCs w:val="15"/>
                <w:lang w:eastAsia="it-IT"/>
              </w:rPr>
              <w:t>Lastname</w:t>
            </w:r>
            <w:proofErr w:type="spellEnd"/>
          </w:p>
          <w:p w14:paraId="0FCA4310" w14:textId="77777777" w:rsidR="00460C85" w:rsidRPr="003E154C" w:rsidRDefault="00460C85" w:rsidP="00460C85">
            <w:pPr>
              <w:spacing w:after="60"/>
              <w:rPr>
                <w:rFonts w:ascii="Arial" w:eastAsia="Times New Roman" w:hAnsi="Arial"/>
                <w:color w:val="003C8A"/>
                <w:sz w:val="15"/>
                <w:szCs w:val="15"/>
                <w:lang w:eastAsia="it-IT"/>
              </w:rPr>
            </w:pPr>
            <w:r w:rsidRPr="003E154C">
              <w:rPr>
                <w:rFonts w:ascii="Arial" w:eastAsia="Times New Roman" w:hAnsi="Arial"/>
                <w:color w:val="003C8A"/>
                <w:sz w:val="15"/>
                <w:szCs w:val="15"/>
                <w:lang w:eastAsia="it-IT"/>
              </w:rPr>
              <w:t>Function</w:t>
            </w:r>
          </w:p>
          <w:p w14:paraId="5D7B838B" w14:textId="77777777" w:rsidR="00460C85" w:rsidRPr="003E154C" w:rsidRDefault="00460C85" w:rsidP="00460C85">
            <w:pPr>
              <w:spacing w:after="60"/>
              <w:jc w:val="both"/>
              <w:rPr>
                <w:rFonts w:ascii="Arial" w:eastAsia="Times New Roman" w:hAnsi="Arial"/>
                <w:color w:val="003C8A"/>
                <w:sz w:val="15"/>
                <w:szCs w:val="15"/>
                <w:lang w:eastAsia="it-IT"/>
              </w:rPr>
            </w:pPr>
            <w:r w:rsidRPr="003E154C">
              <w:rPr>
                <w:rFonts w:ascii="Arial" w:eastAsia="Times New Roman" w:hAnsi="Arial"/>
                <w:color w:val="003C8A"/>
                <w:sz w:val="15"/>
                <w:szCs w:val="15"/>
                <w:lang w:eastAsia="it-IT"/>
              </w:rPr>
              <w:t>Phone number</w:t>
            </w:r>
          </w:p>
          <w:p w14:paraId="66725751" w14:textId="77777777" w:rsidR="00460C85" w:rsidRPr="003E154C" w:rsidRDefault="00460C85" w:rsidP="00460C85">
            <w:pPr>
              <w:spacing w:after="60"/>
              <w:jc w:val="both"/>
              <w:rPr>
                <w:rFonts w:ascii="Arial" w:eastAsia="Times New Roman" w:hAnsi="Arial"/>
                <w:color w:val="003C8A"/>
                <w:sz w:val="15"/>
                <w:szCs w:val="15"/>
                <w:lang w:eastAsia="it-IT"/>
              </w:rPr>
            </w:pPr>
            <w:r w:rsidRPr="003E154C">
              <w:rPr>
                <w:rFonts w:ascii="Arial" w:eastAsia="Times New Roman" w:hAnsi="Arial"/>
                <w:color w:val="003C8A"/>
                <w:sz w:val="15"/>
                <w:szCs w:val="15"/>
                <w:lang w:eastAsia="it-IT"/>
              </w:rPr>
              <w:t xml:space="preserve">Mobile Number </w:t>
            </w:r>
          </w:p>
          <w:p w14:paraId="4B8CA6E0" w14:textId="77777777" w:rsidR="00460C85" w:rsidRPr="003E154C" w:rsidRDefault="00FD5EED" w:rsidP="00460C85">
            <w:pPr>
              <w:jc w:val="both"/>
              <w:rPr>
                <w:rStyle w:val="Lienhypertexte"/>
                <w:rFonts w:ascii="Arial" w:eastAsia="Times New Roman" w:hAnsi="Arial"/>
                <w:sz w:val="15"/>
                <w:szCs w:val="15"/>
                <w:lang w:eastAsia="it-IT"/>
              </w:rPr>
            </w:pPr>
            <w:hyperlink r:id="rId9" w:history="1">
              <w:r w:rsidR="00460C85" w:rsidRPr="003E154C">
                <w:rPr>
                  <w:rStyle w:val="Lienhypertexte"/>
                  <w:rFonts w:ascii="Arial" w:eastAsia="Times New Roman" w:hAnsi="Arial"/>
                  <w:sz w:val="15"/>
                  <w:szCs w:val="15"/>
                  <w:lang w:eastAsia="it-IT"/>
                </w:rPr>
                <w:t>xxxxxxxx@socomec.com</w:t>
              </w:r>
            </w:hyperlink>
          </w:p>
          <w:p w14:paraId="6DEAC127" w14:textId="77777777" w:rsidR="00460C85" w:rsidRPr="003E154C" w:rsidRDefault="00FD5EED" w:rsidP="00460C85">
            <w:pPr>
              <w:jc w:val="both"/>
              <w:rPr>
                <w:rStyle w:val="Lienhypertexte"/>
                <w:rFonts w:ascii="Arial" w:eastAsia="Times New Roman" w:hAnsi="Arial"/>
                <w:sz w:val="15"/>
                <w:szCs w:val="15"/>
                <w:lang w:eastAsia="it-IT"/>
              </w:rPr>
            </w:pPr>
            <w:hyperlink r:id="rId10" w:history="1">
              <w:r w:rsidR="00FE3A81" w:rsidRPr="003E154C">
                <w:rPr>
                  <w:rStyle w:val="Lienhypertexte"/>
                  <w:rFonts w:ascii="Arial" w:eastAsia="Times New Roman" w:hAnsi="Arial"/>
                  <w:sz w:val="15"/>
                  <w:szCs w:val="15"/>
                  <w:lang w:eastAsia="it-IT"/>
                </w:rPr>
                <w:t>www.socomec.co.uk</w:t>
              </w:r>
            </w:hyperlink>
            <w:r w:rsidR="00FE3A81" w:rsidRPr="003E154C">
              <w:rPr>
                <w:rFonts w:ascii="Arial" w:eastAsia="Times New Roman" w:hAnsi="Arial"/>
                <w:sz w:val="15"/>
                <w:szCs w:val="15"/>
                <w:lang w:eastAsia="it-IT"/>
              </w:rPr>
              <w:t xml:space="preserve"> </w:t>
            </w:r>
            <w:r w:rsidR="00460C85" w:rsidRPr="003E154C">
              <w:rPr>
                <w:rFonts w:ascii="Arial" w:eastAsia="Times New Roman" w:hAnsi="Arial"/>
                <w:sz w:val="15"/>
                <w:szCs w:val="15"/>
                <w:lang w:eastAsia="it-IT"/>
              </w:rPr>
              <w:t xml:space="preserve"> </w:t>
            </w:r>
          </w:p>
          <w:p w14:paraId="6200F6F1" w14:textId="77777777" w:rsidR="00DE2C84" w:rsidRPr="003E154C" w:rsidRDefault="00DE2C84" w:rsidP="00647299">
            <w:pPr>
              <w:jc w:val="both"/>
              <w:rPr>
                <w:rStyle w:val="Lienhypertexte"/>
                <w:rFonts w:ascii="Arial" w:eastAsia="Times New Roman" w:hAnsi="Arial"/>
                <w:sz w:val="15"/>
                <w:szCs w:val="15"/>
                <w:lang w:eastAsia="it-IT"/>
              </w:rPr>
            </w:pPr>
          </w:p>
          <w:p w14:paraId="5A0E6C77" w14:textId="77777777" w:rsidR="00DE2C84" w:rsidRPr="003E154C" w:rsidRDefault="00DE2C84" w:rsidP="00647299">
            <w:pPr>
              <w:jc w:val="both"/>
              <w:rPr>
                <w:rFonts w:ascii="Arial" w:eastAsia="Times New Roman" w:hAnsi="Arial"/>
                <w:color w:val="003C8A"/>
                <w:sz w:val="15"/>
                <w:szCs w:val="15"/>
                <w:lang w:eastAsia="it-IT"/>
              </w:rPr>
            </w:pPr>
          </w:p>
        </w:tc>
      </w:tr>
    </w:tbl>
    <w:p w14:paraId="7673D2B6" w14:textId="77777777" w:rsidR="00D86B2E" w:rsidRPr="00E91318" w:rsidRDefault="00D86B2E" w:rsidP="000617B1">
      <w:pPr>
        <w:pStyle w:val="LgendePhoto"/>
        <w:rPr>
          <w:lang w:eastAsia="fr-FR"/>
        </w:rPr>
      </w:pPr>
    </w:p>
    <w:sectPr w:rsidR="00D86B2E" w:rsidRPr="00E91318" w:rsidSect="00676A94">
      <w:headerReference w:type="default" r:id="rId11"/>
      <w:footerReference w:type="default" r:id="rId12"/>
      <w:pgSz w:w="11907" w:h="16839" w:code="9"/>
      <w:pgMar w:top="720" w:right="720" w:bottom="720" w:left="720" w:header="850" w:footer="39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8403E7F" w16cid:durableId="2270E2E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64649" w14:textId="77777777" w:rsidR="00FD5EED" w:rsidRDefault="00FD5EED" w:rsidP="00DC7D80">
      <w:pPr>
        <w:spacing w:after="0" w:line="240" w:lineRule="auto"/>
      </w:pPr>
      <w:r>
        <w:separator/>
      </w:r>
    </w:p>
  </w:endnote>
  <w:endnote w:type="continuationSeparator" w:id="0">
    <w:p w14:paraId="39605EDD" w14:textId="77777777" w:rsidR="00FD5EED" w:rsidRDefault="00FD5EED" w:rsidP="00DC7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ABFAD" w14:textId="027135C1" w:rsidR="000F3989" w:rsidRPr="00676A94" w:rsidRDefault="000F3989" w:rsidP="00676A94">
    <w:pPr>
      <w:pStyle w:val="Pieddepage"/>
      <w:jc w:val="right"/>
      <w:rPr>
        <w:rFonts w:ascii="Arial" w:hAnsi="Arial" w:cs="Arial"/>
        <w:color w:val="003C8A"/>
      </w:rPr>
    </w:pPr>
    <w:r w:rsidRPr="00676A94">
      <w:rPr>
        <w:rFonts w:ascii="Arial" w:hAnsi="Arial" w:cs="Arial"/>
        <w:b/>
        <w:color w:val="003C8A"/>
      </w:rPr>
      <w:fldChar w:fldCharType="begin"/>
    </w:r>
    <w:r w:rsidRPr="00676A94">
      <w:rPr>
        <w:rFonts w:ascii="Arial" w:hAnsi="Arial" w:cs="Arial"/>
        <w:b/>
        <w:color w:val="003C8A"/>
      </w:rPr>
      <w:instrText>PAGE   \* MERGEFORMAT</w:instrText>
    </w:r>
    <w:r w:rsidRPr="00676A94">
      <w:rPr>
        <w:rFonts w:ascii="Arial" w:hAnsi="Arial" w:cs="Arial"/>
        <w:b/>
        <w:color w:val="003C8A"/>
      </w:rPr>
      <w:fldChar w:fldCharType="separate"/>
    </w:r>
    <w:r w:rsidR="00934A41" w:rsidRPr="00934A41">
      <w:rPr>
        <w:rFonts w:ascii="Arial" w:hAnsi="Arial" w:cs="Arial"/>
        <w:b/>
        <w:noProof/>
        <w:color w:val="003C8A"/>
        <w:lang w:val="fr-FR"/>
      </w:rPr>
      <w:t>2</w:t>
    </w:r>
    <w:r w:rsidRPr="00676A94">
      <w:rPr>
        <w:rFonts w:ascii="Arial" w:hAnsi="Arial" w:cs="Arial"/>
        <w:b/>
        <w:color w:val="003C8A"/>
      </w:rPr>
      <w:fldChar w:fldCharType="end"/>
    </w:r>
    <w:r w:rsidRPr="00676A94">
      <w:rPr>
        <w:rFonts w:ascii="Arial" w:hAnsi="Arial" w:cs="Arial"/>
        <w:b/>
        <w:color w:val="003C8A"/>
      </w:rPr>
      <w:t>/</w:t>
    </w:r>
    <w:r w:rsidR="00716E1A">
      <w:rPr>
        <w:rFonts w:ascii="Arial" w:hAnsi="Arial" w:cs="Arial"/>
        <w:b/>
        <w:noProof/>
        <w:color w:val="003C8A"/>
      </w:rPr>
      <w:fldChar w:fldCharType="begin"/>
    </w:r>
    <w:r w:rsidR="00716E1A">
      <w:rPr>
        <w:rFonts w:ascii="Arial" w:hAnsi="Arial" w:cs="Arial"/>
        <w:b/>
        <w:noProof/>
        <w:color w:val="003C8A"/>
      </w:rPr>
      <w:instrText xml:space="preserve"> NUMPAGES   \* MERGEFORMAT </w:instrText>
    </w:r>
    <w:r w:rsidR="00716E1A">
      <w:rPr>
        <w:rFonts w:ascii="Arial" w:hAnsi="Arial" w:cs="Arial"/>
        <w:b/>
        <w:noProof/>
        <w:color w:val="003C8A"/>
      </w:rPr>
      <w:fldChar w:fldCharType="separate"/>
    </w:r>
    <w:r w:rsidR="00934A41">
      <w:rPr>
        <w:rFonts w:ascii="Arial" w:hAnsi="Arial" w:cs="Arial"/>
        <w:b/>
        <w:noProof/>
        <w:color w:val="003C8A"/>
      </w:rPr>
      <w:t>2</w:t>
    </w:r>
    <w:r w:rsidR="00716E1A">
      <w:rPr>
        <w:rFonts w:ascii="Arial" w:hAnsi="Arial" w:cs="Arial"/>
        <w:b/>
        <w:noProof/>
        <w:color w:val="003C8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8759D" w14:textId="77777777" w:rsidR="00FD5EED" w:rsidRDefault="00FD5EED" w:rsidP="00DC7D80">
      <w:pPr>
        <w:spacing w:after="0" w:line="240" w:lineRule="auto"/>
      </w:pPr>
      <w:r>
        <w:separator/>
      </w:r>
    </w:p>
  </w:footnote>
  <w:footnote w:type="continuationSeparator" w:id="0">
    <w:p w14:paraId="170ACC31" w14:textId="77777777" w:rsidR="00FD5EED" w:rsidRDefault="00FD5EED" w:rsidP="00DC7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5172"/>
      <w:gridCol w:w="5172"/>
    </w:tblGrid>
    <w:tr w:rsidR="000F3989" w:rsidRPr="003E374B" w14:paraId="7FBBEF33" w14:textId="77777777" w:rsidTr="00B92CB3">
      <w:tc>
        <w:tcPr>
          <w:tcW w:w="5172" w:type="dxa"/>
          <w:shd w:val="clear" w:color="auto" w:fill="auto"/>
          <w:vAlign w:val="center"/>
        </w:tcPr>
        <w:p w14:paraId="485AB4E3" w14:textId="77777777" w:rsidR="000F3989" w:rsidRPr="008803CE" w:rsidRDefault="000F3989" w:rsidP="00B92CB3">
          <w:pPr>
            <w:pStyle w:val="En-tte"/>
            <w:rPr>
              <w:b/>
              <w:bCs/>
              <w:color w:val="003C8A"/>
            </w:rPr>
          </w:pPr>
          <w:r>
            <w:rPr>
              <w:noProof/>
              <w:color w:val="7F7F7F"/>
              <w:lang w:val="fr-FR" w:eastAsia="fr-FR"/>
            </w:rPr>
            <w:drawing>
              <wp:inline distT="0" distB="0" distL="0" distR="0" wp14:anchorId="0DDB7CC3" wp14:editId="384DF95E">
                <wp:extent cx="2266950" cy="381000"/>
                <wp:effectExtent l="0" t="0" r="0" b="0"/>
                <wp:docPr id="4" name="Image 9" descr="\\Fru1fic2\fru1scocom\Dossiers de travail Communauté\e mailing\TOOLBOX\logo_socome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7" descr="\\Fru1fic2\fru1scocom\Dossiers de travail Communauté\e mailing\TOOLBOX\logo_socome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69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2" w:type="dxa"/>
          <w:shd w:val="clear" w:color="auto" w:fill="auto"/>
          <w:vAlign w:val="center"/>
        </w:tcPr>
        <w:p w14:paraId="5ADA31F8" w14:textId="77777777" w:rsidR="000F3989" w:rsidRPr="00774243" w:rsidRDefault="00374971" w:rsidP="00774243">
          <w:pPr>
            <w:pStyle w:val="En-tte"/>
            <w:jc w:val="right"/>
            <w:rPr>
              <w:rFonts w:ascii="Arial" w:hAnsi="Arial" w:cs="Arial"/>
              <w:b/>
              <w:bCs/>
              <w:color w:val="003C8A"/>
            </w:rPr>
          </w:pPr>
          <w:r>
            <w:rPr>
              <w:rFonts w:ascii="Arial" w:hAnsi="Arial" w:cs="Arial"/>
              <w:b/>
              <w:bCs/>
              <w:color w:val="003C8A"/>
              <w:sz w:val="28"/>
              <w:szCs w:val="28"/>
            </w:rPr>
            <w:t>Press release</w:t>
          </w:r>
        </w:p>
      </w:tc>
    </w:tr>
  </w:tbl>
  <w:p w14:paraId="67D47E3F" w14:textId="77777777" w:rsidR="000F3989" w:rsidRDefault="000F3989">
    <w:pPr>
      <w:pStyle w:val="En-tte"/>
    </w:pPr>
  </w:p>
  <w:p w14:paraId="5DFC2781" w14:textId="77777777" w:rsidR="000F3989" w:rsidRDefault="000F398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F26F0"/>
    <w:multiLevelType w:val="hybridMultilevel"/>
    <w:tmpl w:val="15D60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71C1F"/>
    <w:multiLevelType w:val="hybridMultilevel"/>
    <w:tmpl w:val="4DB4453A"/>
    <w:lvl w:ilvl="0" w:tplc="2410D32C">
      <w:start w:val="1"/>
      <w:numFmt w:val="bullet"/>
      <w:lvlText w:val=""/>
      <w:lvlJc w:val="left"/>
      <w:pPr>
        <w:ind w:left="-35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2" w15:restartNumberingAfterBreak="0">
    <w:nsid w:val="0E6F73E8"/>
    <w:multiLevelType w:val="hybridMultilevel"/>
    <w:tmpl w:val="4B7C2B40"/>
    <w:lvl w:ilvl="0" w:tplc="868C509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B871BD"/>
    <w:multiLevelType w:val="hybridMultilevel"/>
    <w:tmpl w:val="E41CC0AA"/>
    <w:lvl w:ilvl="0" w:tplc="F572DD9C">
      <w:numFmt w:val="bullet"/>
      <w:pStyle w:val="Citation"/>
      <w:lvlText w:val="►"/>
      <w:lvlJc w:val="left"/>
      <w:pPr>
        <w:ind w:left="720" w:hanging="360"/>
      </w:pPr>
      <w:rPr>
        <w:rFonts w:ascii="Arial" w:hAnsi="Arial" w:hint="default"/>
        <w:color w:val="003C8A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52FB9"/>
    <w:multiLevelType w:val="hybridMultilevel"/>
    <w:tmpl w:val="AFF83620"/>
    <w:lvl w:ilvl="0" w:tplc="CA8E30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463D5"/>
    <w:multiLevelType w:val="hybridMultilevel"/>
    <w:tmpl w:val="4FB428DA"/>
    <w:lvl w:ilvl="0" w:tplc="87A415B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23DFB"/>
    <w:multiLevelType w:val="hybridMultilevel"/>
    <w:tmpl w:val="CF50C776"/>
    <w:lvl w:ilvl="0" w:tplc="7FB4AA98">
      <w:start w:val="1"/>
      <w:numFmt w:val="bullet"/>
      <w:pStyle w:val="Bullets1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94753AA"/>
    <w:multiLevelType w:val="hybridMultilevel"/>
    <w:tmpl w:val="7194D2C2"/>
    <w:lvl w:ilvl="0" w:tplc="DCDA585E">
      <w:numFmt w:val="bullet"/>
      <w:lvlText w:val="-"/>
      <w:lvlJc w:val="left"/>
      <w:pPr>
        <w:ind w:left="369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8" w15:restartNumberingAfterBreak="0">
    <w:nsid w:val="29C94B1F"/>
    <w:multiLevelType w:val="hybridMultilevel"/>
    <w:tmpl w:val="B67401F2"/>
    <w:lvl w:ilvl="0" w:tplc="F3047D38">
      <w:start w:val="5"/>
      <w:numFmt w:val="bullet"/>
      <w:pStyle w:val="Bullets2"/>
      <w:lvlText w:val="-"/>
      <w:lvlJc w:val="left"/>
      <w:pPr>
        <w:ind w:left="3594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54" w:hanging="360"/>
      </w:pPr>
      <w:rPr>
        <w:rFonts w:ascii="Wingdings" w:hAnsi="Wingdings" w:hint="default"/>
      </w:rPr>
    </w:lvl>
  </w:abstractNum>
  <w:abstractNum w:abstractNumId="9" w15:restartNumberingAfterBreak="0">
    <w:nsid w:val="346B17B0"/>
    <w:multiLevelType w:val="hybridMultilevel"/>
    <w:tmpl w:val="7B0CDAC0"/>
    <w:lvl w:ilvl="0" w:tplc="172AE5E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E4CA3"/>
    <w:multiLevelType w:val="hybridMultilevel"/>
    <w:tmpl w:val="E9BA498E"/>
    <w:lvl w:ilvl="0" w:tplc="5A7CCFF6">
      <w:numFmt w:val="bullet"/>
      <w:lvlText w:val="►"/>
      <w:lvlJc w:val="left"/>
      <w:pPr>
        <w:ind w:left="360" w:hanging="360"/>
      </w:pPr>
      <w:rPr>
        <w:rFonts w:ascii="Arial" w:hAnsi="Arial" w:hint="default"/>
        <w:color w:val="003C8A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3222093"/>
    <w:multiLevelType w:val="hybridMultilevel"/>
    <w:tmpl w:val="A10A79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2"/>
  </w:num>
  <w:num w:numId="5">
    <w:abstractNumId w:val="1"/>
  </w:num>
  <w:num w:numId="6">
    <w:abstractNumId w:val="10"/>
  </w:num>
  <w:num w:numId="7">
    <w:abstractNumId w:val="3"/>
  </w:num>
  <w:num w:numId="8">
    <w:abstractNumId w:val="6"/>
  </w:num>
  <w:num w:numId="9">
    <w:abstractNumId w:val="6"/>
  </w:num>
  <w:num w:numId="10">
    <w:abstractNumId w:val="7"/>
  </w:num>
  <w:num w:numId="11">
    <w:abstractNumId w:val="5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39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2FB"/>
    <w:rsid w:val="00002AE2"/>
    <w:rsid w:val="0000477F"/>
    <w:rsid w:val="000136C0"/>
    <w:rsid w:val="00022999"/>
    <w:rsid w:val="000238AE"/>
    <w:rsid w:val="00050D6B"/>
    <w:rsid w:val="00051889"/>
    <w:rsid w:val="00060FD3"/>
    <w:rsid w:val="00061163"/>
    <w:rsid w:val="000617B1"/>
    <w:rsid w:val="000671BA"/>
    <w:rsid w:val="00067597"/>
    <w:rsid w:val="00071C0A"/>
    <w:rsid w:val="00072483"/>
    <w:rsid w:val="00075D85"/>
    <w:rsid w:val="00086027"/>
    <w:rsid w:val="000A4ADD"/>
    <w:rsid w:val="000B7608"/>
    <w:rsid w:val="000C604A"/>
    <w:rsid w:val="000D089F"/>
    <w:rsid w:val="000F3989"/>
    <w:rsid w:val="00101DC8"/>
    <w:rsid w:val="00106249"/>
    <w:rsid w:val="001066B8"/>
    <w:rsid w:val="00112E53"/>
    <w:rsid w:val="00123609"/>
    <w:rsid w:val="0013008D"/>
    <w:rsid w:val="00130991"/>
    <w:rsid w:val="00152125"/>
    <w:rsid w:val="00167982"/>
    <w:rsid w:val="00167CB7"/>
    <w:rsid w:val="00170E22"/>
    <w:rsid w:val="001A0C0A"/>
    <w:rsid w:val="001C0AD6"/>
    <w:rsid w:val="001C2DA2"/>
    <w:rsid w:val="001E1D55"/>
    <w:rsid w:val="001F301E"/>
    <w:rsid w:val="00202DE4"/>
    <w:rsid w:val="00220EA7"/>
    <w:rsid w:val="0022520C"/>
    <w:rsid w:val="00275154"/>
    <w:rsid w:val="002C2F68"/>
    <w:rsid w:val="002D484C"/>
    <w:rsid w:val="002D7909"/>
    <w:rsid w:val="002E394D"/>
    <w:rsid w:val="002F0EB8"/>
    <w:rsid w:val="002F19A8"/>
    <w:rsid w:val="002F45EF"/>
    <w:rsid w:val="00302963"/>
    <w:rsid w:val="003029F6"/>
    <w:rsid w:val="00314D75"/>
    <w:rsid w:val="00332900"/>
    <w:rsid w:val="00335FD3"/>
    <w:rsid w:val="00336266"/>
    <w:rsid w:val="00357298"/>
    <w:rsid w:val="00374971"/>
    <w:rsid w:val="00377ACB"/>
    <w:rsid w:val="003A4EF3"/>
    <w:rsid w:val="003B4260"/>
    <w:rsid w:val="003B5FA9"/>
    <w:rsid w:val="003B75E6"/>
    <w:rsid w:val="003C3252"/>
    <w:rsid w:val="003E154C"/>
    <w:rsid w:val="003E332F"/>
    <w:rsid w:val="003F71C8"/>
    <w:rsid w:val="0043629C"/>
    <w:rsid w:val="0045433B"/>
    <w:rsid w:val="00460C85"/>
    <w:rsid w:val="004748FD"/>
    <w:rsid w:val="00475BB2"/>
    <w:rsid w:val="00482C27"/>
    <w:rsid w:val="00483D04"/>
    <w:rsid w:val="00487E6A"/>
    <w:rsid w:val="004D345D"/>
    <w:rsid w:val="00503AAE"/>
    <w:rsid w:val="0054030C"/>
    <w:rsid w:val="005420B2"/>
    <w:rsid w:val="00564B31"/>
    <w:rsid w:val="0056644D"/>
    <w:rsid w:val="00583ED5"/>
    <w:rsid w:val="0059265E"/>
    <w:rsid w:val="00595F6A"/>
    <w:rsid w:val="005A21DC"/>
    <w:rsid w:val="005A23CA"/>
    <w:rsid w:val="005A6FF3"/>
    <w:rsid w:val="005B2058"/>
    <w:rsid w:val="005C0F91"/>
    <w:rsid w:val="005C7D8F"/>
    <w:rsid w:val="005D0BD2"/>
    <w:rsid w:val="005D2750"/>
    <w:rsid w:val="005D42EC"/>
    <w:rsid w:val="005E21E1"/>
    <w:rsid w:val="005F6785"/>
    <w:rsid w:val="006027DE"/>
    <w:rsid w:val="0060779A"/>
    <w:rsid w:val="00615111"/>
    <w:rsid w:val="0062511A"/>
    <w:rsid w:val="006322E2"/>
    <w:rsid w:val="00633083"/>
    <w:rsid w:val="00663537"/>
    <w:rsid w:val="0066434B"/>
    <w:rsid w:val="00673B76"/>
    <w:rsid w:val="00676A94"/>
    <w:rsid w:val="00676C35"/>
    <w:rsid w:val="006A41DF"/>
    <w:rsid w:val="006A5C37"/>
    <w:rsid w:val="006B440B"/>
    <w:rsid w:val="006F62FB"/>
    <w:rsid w:val="007068D8"/>
    <w:rsid w:val="00716E1A"/>
    <w:rsid w:val="00742A2C"/>
    <w:rsid w:val="007462C9"/>
    <w:rsid w:val="00747E2D"/>
    <w:rsid w:val="007500A0"/>
    <w:rsid w:val="00763CFC"/>
    <w:rsid w:val="00766E45"/>
    <w:rsid w:val="00774243"/>
    <w:rsid w:val="007745FA"/>
    <w:rsid w:val="00780DDC"/>
    <w:rsid w:val="00782084"/>
    <w:rsid w:val="00784D58"/>
    <w:rsid w:val="00786E70"/>
    <w:rsid w:val="007C1265"/>
    <w:rsid w:val="007C267A"/>
    <w:rsid w:val="007F6527"/>
    <w:rsid w:val="00820AA3"/>
    <w:rsid w:val="00821D57"/>
    <w:rsid w:val="00825D0C"/>
    <w:rsid w:val="008604FF"/>
    <w:rsid w:val="00874E8A"/>
    <w:rsid w:val="008831B1"/>
    <w:rsid w:val="008A4B53"/>
    <w:rsid w:val="008D17F3"/>
    <w:rsid w:val="008F0204"/>
    <w:rsid w:val="008F67DF"/>
    <w:rsid w:val="00906C70"/>
    <w:rsid w:val="00925BBC"/>
    <w:rsid w:val="0092622A"/>
    <w:rsid w:val="00934A41"/>
    <w:rsid w:val="0093571E"/>
    <w:rsid w:val="009400B2"/>
    <w:rsid w:val="00957168"/>
    <w:rsid w:val="009A5882"/>
    <w:rsid w:val="009A5B72"/>
    <w:rsid w:val="009B7FE8"/>
    <w:rsid w:val="009D13D6"/>
    <w:rsid w:val="009E6174"/>
    <w:rsid w:val="009F6E9C"/>
    <w:rsid w:val="009F7CBB"/>
    <w:rsid w:val="00A11C6A"/>
    <w:rsid w:val="00A2492F"/>
    <w:rsid w:val="00A31F10"/>
    <w:rsid w:val="00A42EE9"/>
    <w:rsid w:val="00A55A0D"/>
    <w:rsid w:val="00A86EB6"/>
    <w:rsid w:val="00A914F9"/>
    <w:rsid w:val="00A96B5A"/>
    <w:rsid w:val="00A96B7C"/>
    <w:rsid w:val="00AC410B"/>
    <w:rsid w:val="00AD00B3"/>
    <w:rsid w:val="00AD5F2E"/>
    <w:rsid w:val="00AD7F85"/>
    <w:rsid w:val="00AE5E94"/>
    <w:rsid w:val="00AE683C"/>
    <w:rsid w:val="00B02200"/>
    <w:rsid w:val="00B16553"/>
    <w:rsid w:val="00B1667B"/>
    <w:rsid w:val="00B168A7"/>
    <w:rsid w:val="00B33B22"/>
    <w:rsid w:val="00B53DAB"/>
    <w:rsid w:val="00B64114"/>
    <w:rsid w:val="00B775E5"/>
    <w:rsid w:val="00B92CB3"/>
    <w:rsid w:val="00B93C8C"/>
    <w:rsid w:val="00BA3EF8"/>
    <w:rsid w:val="00BA509C"/>
    <w:rsid w:val="00BB256B"/>
    <w:rsid w:val="00BB36A8"/>
    <w:rsid w:val="00BC4BE2"/>
    <w:rsid w:val="00BE0958"/>
    <w:rsid w:val="00BE15C5"/>
    <w:rsid w:val="00BF7970"/>
    <w:rsid w:val="00C135A5"/>
    <w:rsid w:val="00C167B6"/>
    <w:rsid w:val="00C819F1"/>
    <w:rsid w:val="00C962D7"/>
    <w:rsid w:val="00CB0A87"/>
    <w:rsid w:val="00CB62E1"/>
    <w:rsid w:val="00CD4491"/>
    <w:rsid w:val="00CE0F6B"/>
    <w:rsid w:val="00CE2110"/>
    <w:rsid w:val="00CF089A"/>
    <w:rsid w:val="00CF4ED6"/>
    <w:rsid w:val="00CF635E"/>
    <w:rsid w:val="00D378C5"/>
    <w:rsid w:val="00D41656"/>
    <w:rsid w:val="00D4200C"/>
    <w:rsid w:val="00D45F16"/>
    <w:rsid w:val="00D53397"/>
    <w:rsid w:val="00D539B0"/>
    <w:rsid w:val="00D73F42"/>
    <w:rsid w:val="00D816C8"/>
    <w:rsid w:val="00D86B2E"/>
    <w:rsid w:val="00DB0CB1"/>
    <w:rsid w:val="00DC6B14"/>
    <w:rsid w:val="00DC7D80"/>
    <w:rsid w:val="00DE111B"/>
    <w:rsid w:val="00DE2C84"/>
    <w:rsid w:val="00E03F36"/>
    <w:rsid w:val="00E10C25"/>
    <w:rsid w:val="00E20225"/>
    <w:rsid w:val="00E31CCD"/>
    <w:rsid w:val="00E343EE"/>
    <w:rsid w:val="00E4673A"/>
    <w:rsid w:val="00E523EF"/>
    <w:rsid w:val="00E745BC"/>
    <w:rsid w:val="00E85DBB"/>
    <w:rsid w:val="00E87A30"/>
    <w:rsid w:val="00E91318"/>
    <w:rsid w:val="00E977A9"/>
    <w:rsid w:val="00EA27EE"/>
    <w:rsid w:val="00EB7F0F"/>
    <w:rsid w:val="00EE0C37"/>
    <w:rsid w:val="00EE234D"/>
    <w:rsid w:val="00EF074F"/>
    <w:rsid w:val="00F13A5A"/>
    <w:rsid w:val="00F22F14"/>
    <w:rsid w:val="00F24451"/>
    <w:rsid w:val="00F24B60"/>
    <w:rsid w:val="00F618A2"/>
    <w:rsid w:val="00F63A9A"/>
    <w:rsid w:val="00F72CFF"/>
    <w:rsid w:val="00FA7DAE"/>
    <w:rsid w:val="00FB2C7E"/>
    <w:rsid w:val="00FB4A7B"/>
    <w:rsid w:val="00FC0281"/>
    <w:rsid w:val="00FD3C2E"/>
    <w:rsid w:val="00FD5EED"/>
    <w:rsid w:val="00FE3A81"/>
    <w:rsid w:val="00FE427A"/>
    <w:rsid w:val="00FE5D35"/>
    <w:rsid w:val="00FF73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A91BF0"/>
  <w15:docId w15:val="{51EC5BBF-6F45-4294-89DD-ED5AA9F9C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0"/>
    <w:rsid w:val="00DC7D80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C7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7D80"/>
  </w:style>
  <w:style w:type="paragraph" w:styleId="Pieddepage">
    <w:name w:val="footer"/>
    <w:basedOn w:val="Normal"/>
    <w:link w:val="PieddepageCar"/>
    <w:uiPriority w:val="99"/>
    <w:unhideWhenUsed/>
    <w:rsid w:val="00DC7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7D80"/>
  </w:style>
  <w:style w:type="paragraph" w:styleId="Textedebulles">
    <w:name w:val="Balloon Text"/>
    <w:basedOn w:val="Normal"/>
    <w:link w:val="TextedebullesCar"/>
    <w:uiPriority w:val="99"/>
    <w:semiHidden/>
    <w:unhideWhenUsed/>
    <w:rsid w:val="00DC7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7D80"/>
    <w:rPr>
      <w:rFonts w:ascii="Tahoma" w:hAnsi="Tahoma" w:cs="Tahoma"/>
      <w:sz w:val="16"/>
      <w:szCs w:val="16"/>
    </w:rPr>
  </w:style>
  <w:style w:type="paragraph" w:customStyle="1" w:styleId="Titre1">
    <w:name w:val="Titre1"/>
    <w:basedOn w:val="Normal"/>
    <w:link w:val="TitleCar"/>
    <w:qFormat/>
    <w:rsid w:val="00DC7D80"/>
    <w:pPr>
      <w:spacing w:after="120" w:line="240" w:lineRule="auto"/>
    </w:pPr>
    <w:rPr>
      <w:rFonts w:ascii="Arial" w:hAnsi="Arial" w:cs="Arial"/>
      <w:b/>
      <w:color w:val="003C8A"/>
      <w:sz w:val="36"/>
      <w:szCs w:val="40"/>
    </w:rPr>
  </w:style>
  <w:style w:type="paragraph" w:customStyle="1" w:styleId="Chapeau">
    <w:name w:val="Chapeau"/>
    <w:basedOn w:val="Normal"/>
    <w:link w:val="ChapeauCar"/>
    <w:uiPriority w:val="1"/>
    <w:qFormat/>
    <w:rsid w:val="00DC7D80"/>
    <w:pPr>
      <w:spacing w:after="120" w:line="240" w:lineRule="auto"/>
      <w:contextualSpacing/>
    </w:pPr>
    <w:rPr>
      <w:rFonts w:ascii="Arial" w:hAnsi="Arial" w:cs="Arial"/>
      <w:b/>
      <w:i/>
      <w:color w:val="000000" w:themeColor="text1"/>
      <w:lang w:val="fr-FR"/>
    </w:rPr>
  </w:style>
  <w:style w:type="character" w:customStyle="1" w:styleId="TitleCar">
    <w:name w:val="Title Car"/>
    <w:basedOn w:val="Policepardfaut"/>
    <w:link w:val="Titre1"/>
    <w:rsid w:val="00DC7D80"/>
    <w:rPr>
      <w:rFonts w:ascii="Arial" w:hAnsi="Arial" w:cs="Arial"/>
      <w:b/>
      <w:color w:val="003C8A"/>
      <w:sz w:val="36"/>
      <w:szCs w:val="40"/>
    </w:rPr>
  </w:style>
  <w:style w:type="paragraph" w:customStyle="1" w:styleId="Text">
    <w:name w:val="Text"/>
    <w:basedOn w:val="Normal"/>
    <w:link w:val="TextCar"/>
    <w:uiPriority w:val="3"/>
    <w:qFormat/>
    <w:rsid w:val="00DC7D80"/>
    <w:pPr>
      <w:spacing w:after="120" w:line="240" w:lineRule="auto"/>
    </w:pPr>
    <w:rPr>
      <w:rFonts w:ascii="Arial" w:hAnsi="Arial" w:cs="Arial"/>
      <w:color w:val="000000" w:themeColor="text1"/>
      <w:lang w:val="fr-FR"/>
    </w:rPr>
  </w:style>
  <w:style w:type="character" w:customStyle="1" w:styleId="ChapeauCar">
    <w:name w:val="Chapeau Car"/>
    <w:basedOn w:val="Policepardfaut"/>
    <w:link w:val="Chapeau"/>
    <w:uiPriority w:val="1"/>
    <w:rsid w:val="00DC7D80"/>
    <w:rPr>
      <w:rFonts w:ascii="Arial" w:hAnsi="Arial" w:cs="Arial"/>
      <w:b/>
      <w:i/>
      <w:color w:val="000000" w:themeColor="text1"/>
      <w:lang w:val="fr-FR"/>
    </w:rPr>
  </w:style>
  <w:style w:type="paragraph" w:customStyle="1" w:styleId="Sous-titre1">
    <w:name w:val="Sous-titre1"/>
    <w:basedOn w:val="Normal"/>
    <w:link w:val="SubtitleCar"/>
    <w:uiPriority w:val="2"/>
    <w:qFormat/>
    <w:rsid w:val="00DC7D80"/>
    <w:pPr>
      <w:spacing w:after="120" w:line="240" w:lineRule="auto"/>
    </w:pPr>
    <w:rPr>
      <w:rFonts w:ascii="Arial" w:hAnsi="Arial" w:cs="Arial"/>
      <w:b/>
      <w:color w:val="000000" w:themeColor="text1"/>
      <w:lang w:val="it-IT"/>
    </w:rPr>
  </w:style>
  <w:style w:type="character" w:customStyle="1" w:styleId="TextCar">
    <w:name w:val="Text Car"/>
    <w:basedOn w:val="Policepardfaut"/>
    <w:link w:val="Text"/>
    <w:uiPriority w:val="3"/>
    <w:rsid w:val="00DC7D80"/>
    <w:rPr>
      <w:rFonts w:ascii="Arial" w:hAnsi="Arial" w:cs="Arial"/>
      <w:color w:val="000000" w:themeColor="text1"/>
      <w:lang w:val="fr-FR"/>
    </w:rPr>
  </w:style>
  <w:style w:type="paragraph" w:customStyle="1" w:styleId="Bullets1">
    <w:name w:val="Bullets 1"/>
    <w:basedOn w:val="Text"/>
    <w:link w:val="Bullets1Car"/>
    <w:uiPriority w:val="4"/>
    <w:rsid w:val="001A0C0A"/>
    <w:pPr>
      <w:numPr>
        <w:numId w:val="8"/>
      </w:numPr>
      <w:spacing w:after="0"/>
    </w:pPr>
    <w:rPr>
      <w:lang w:val="it-IT"/>
    </w:rPr>
  </w:style>
  <w:style w:type="character" w:customStyle="1" w:styleId="SubtitleCar">
    <w:name w:val="Subtitle Car"/>
    <w:basedOn w:val="Policepardfaut"/>
    <w:link w:val="Sous-titre1"/>
    <w:uiPriority w:val="2"/>
    <w:rsid w:val="00DC7D80"/>
    <w:rPr>
      <w:rFonts w:ascii="Arial" w:hAnsi="Arial" w:cs="Arial"/>
      <w:b/>
      <w:color w:val="000000" w:themeColor="text1"/>
      <w:lang w:val="it-IT"/>
    </w:rPr>
  </w:style>
  <w:style w:type="paragraph" w:customStyle="1" w:styleId="Bullets2">
    <w:name w:val="Bullets 2"/>
    <w:basedOn w:val="Bullets1"/>
    <w:link w:val="Bullets2Car"/>
    <w:uiPriority w:val="5"/>
    <w:rsid w:val="00DC7D80"/>
    <w:pPr>
      <w:numPr>
        <w:numId w:val="2"/>
      </w:numPr>
      <w:ind w:left="709"/>
    </w:pPr>
  </w:style>
  <w:style w:type="character" w:customStyle="1" w:styleId="Bullets1Car">
    <w:name w:val="Bullets 1 Car"/>
    <w:basedOn w:val="TextCar"/>
    <w:link w:val="Bullets1"/>
    <w:uiPriority w:val="4"/>
    <w:rsid w:val="001A0C0A"/>
    <w:rPr>
      <w:rFonts w:ascii="Arial" w:hAnsi="Arial" w:cs="Arial"/>
      <w:color w:val="000000" w:themeColor="text1"/>
      <w:lang w:val="it-IT"/>
    </w:rPr>
  </w:style>
  <w:style w:type="character" w:customStyle="1" w:styleId="Bullets2Car">
    <w:name w:val="Bullets 2 Car"/>
    <w:basedOn w:val="Bullets1Car"/>
    <w:link w:val="Bullets2"/>
    <w:uiPriority w:val="5"/>
    <w:rsid w:val="00DC7D80"/>
    <w:rPr>
      <w:rFonts w:ascii="Arial" w:hAnsi="Arial" w:cs="Arial"/>
      <w:color w:val="000000" w:themeColor="text1"/>
      <w:lang w:val="it-IT"/>
    </w:rPr>
  </w:style>
  <w:style w:type="character" w:styleId="Lienhypertexte">
    <w:name w:val="Hyperlink"/>
    <w:basedOn w:val="Policepardfaut"/>
    <w:uiPriority w:val="99"/>
    <w:unhideWhenUsed/>
    <w:rsid w:val="00FB4A7B"/>
    <w:rPr>
      <w:color w:val="0000FF" w:themeColor="hyperlink"/>
      <w:u w:val="single"/>
    </w:rPr>
  </w:style>
  <w:style w:type="paragraph" w:styleId="Citation">
    <w:name w:val="Quote"/>
    <w:basedOn w:val="Normal"/>
    <w:next w:val="Normal"/>
    <w:link w:val="CitationCar"/>
    <w:uiPriority w:val="29"/>
    <w:rsid w:val="00FB4A7B"/>
    <w:pPr>
      <w:numPr>
        <w:numId w:val="7"/>
      </w:numPr>
    </w:pPr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B4A7B"/>
    <w:rPr>
      <w:i/>
      <w:iCs/>
      <w:color w:val="000000" w:themeColor="text1"/>
    </w:rPr>
  </w:style>
  <w:style w:type="paragraph" w:customStyle="1" w:styleId="LgendePhoto">
    <w:name w:val="Légende Photo"/>
    <w:basedOn w:val="Bullets1"/>
    <w:link w:val="LgendePhotoCar"/>
    <w:uiPriority w:val="10"/>
    <w:qFormat/>
    <w:rsid w:val="00061163"/>
    <w:pPr>
      <w:numPr>
        <w:numId w:val="0"/>
      </w:numPr>
    </w:pPr>
    <w:rPr>
      <w:i/>
      <w:sz w:val="18"/>
      <w:szCs w:val="18"/>
      <w:lang w:val="en-US"/>
    </w:rPr>
  </w:style>
  <w:style w:type="table" w:styleId="Grilledutableau">
    <w:name w:val="Table Grid"/>
    <w:basedOn w:val="TableauNormal"/>
    <w:uiPriority w:val="59"/>
    <w:rsid w:val="0093571E"/>
    <w:pPr>
      <w:spacing w:after="0" w:line="240" w:lineRule="auto"/>
    </w:pPr>
    <w:rPr>
      <w:rFonts w:ascii="Wingdings 2" w:hAnsi="Wingdings 2" w:cs="Arial"/>
      <w:color w:val="7F7F7F" w:themeColor="text1" w:themeTint="80"/>
      <w:sz w:val="24"/>
      <w:szCs w:val="24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gendePhotoCar">
    <w:name w:val="Légende Photo Car"/>
    <w:basedOn w:val="CitationCar"/>
    <w:link w:val="LgendePhoto"/>
    <w:uiPriority w:val="10"/>
    <w:rsid w:val="00061163"/>
    <w:rPr>
      <w:rFonts w:ascii="Arial" w:hAnsi="Arial" w:cs="Arial"/>
      <w:i/>
      <w:iCs w:val="0"/>
      <w:color w:val="000000" w:themeColor="text1"/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77AC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77ACB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377ACB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87E6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87E6A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rsid w:val="00B168A7"/>
    <w:pPr>
      <w:ind w:left="720"/>
      <w:contextualSpacing/>
    </w:pPr>
  </w:style>
  <w:style w:type="character" w:customStyle="1" w:styleId="VerdanaBodyTextChar">
    <w:name w:val="Verdana Body Text Char"/>
    <w:link w:val="VerdanaBodyText"/>
    <w:locked/>
    <w:rsid w:val="003E154C"/>
    <w:rPr>
      <w:rFonts w:ascii="Verdana" w:hAnsi="Verdana"/>
      <w:color w:val="000000"/>
      <w:spacing w:val="2"/>
    </w:rPr>
  </w:style>
  <w:style w:type="paragraph" w:customStyle="1" w:styleId="VerdanaBodyText">
    <w:name w:val="Verdana Body Text"/>
    <w:basedOn w:val="Normal"/>
    <w:link w:val="VerdanaBodyTextChar"/>
    <w:qFormat/>
    <w:rsid w:val="003E154C"/>
    <w:pPr>
      <w:autoSpaceDE w:val="0"/>
      <w:autoSpaceDN w:val="0"/>
      <w:adjustRightInd w:val="0"/>
      <w:spacing w:after="120" w:line="300" w:lineRule="exact"/>
    </w:pPr>
    <w:rPr>
      <w:rFonts w:ascii="Verdana" w:hAnsi="Verdana"/>
      <w:color w:val="000000"/>
      <w:spacing w:val="2"/>
      <w:lang w:val="en-US"/>
    </w:rPr>
  </w:style>
  <w:style w:type="paragraph" w:customStyle="1" w:styleId="Socotexte">
    <w:name w:val="Soco texte"/>
    <w:basedOn w:val="Normal"/>
    <w:link w:val="SocotexteCar"/>
    <w:uiPriority w:val="2"/>
    <w:qFormat/>
    <w:rsid w:val="00AE5E94"/>
    <w:pPr>
      <w:spacing w:after="0"/>
    </w:pPr>
    <w:rPr>
      <w:rFonts w:ascii="Arial" w:hAnsi="Arial" w:cs="Arial"/>
      <w:szCs w:val="24"/>
    </w:rPr>
  </w:style>
  <w:style w:type="character" w:customStyle="1" w:styleId="SocotexteCar">
    <w:name w:val="Soco texte Car"/>
    <w:basedOn w:val="Policepardfaut"/>
    <w:link w:val="Socotexte"/>
    <w:uiPriority w:val="2"/>
    <w:rsid w:val="00AE5E94"/>
    <w:rPr>
      <w:rFonts w:ascii="Arial" w:hAnsi="Arial" w:cs="Arial"/>
      <w:szCs w:val="24"/>
      <w:lang w:val="en-GB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3C325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C3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socomec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xxxxxxxx@socomec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Direction%20Communication%20(Located%20in%20Benfeld)\Dossiers%20de%20travail%20Communaut&#233;\charters%20&amp;%20templates\template_press-release_EN_022020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template_press-release_EN_022020.dotx</Template>
  <TotalTime>80</TotalTime>
  <Pages>2</Pages>
  <Words>645</Words>
  <Characters>3548</Characters>
  <Application>Microsoft Office Word</Application>
  <DocSecurity>0</DocSecurity>
  <Lines>29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Socomec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MACAUX Dany</dc:creator>
  <cp:lastModifiedBy>HOUOT Floriane</cp:lastModifiedBy>
  <cp:revision>9</cp:revision>
  <cp:lastPrinted>2019-01-07T16:34:00Z</cp:lastPrinted>
  <dcterms:created xsi:type="dcterms:W3CDTF">2020-05-22T10:05:00Z</dcterms:created>
  <dcterms:modified xsi:type="dcterms:W3CDTF">2020-06-15T12:34:00Z</dcterms:modified>
</cp:coreProperties>
</file>