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9580" w14:textId="7B50A813" w:rsidR="0030748C" w:rsidRPr="0030748C" w:rsidRDefault="00565582" w:rsidP="0030748C">
      <w:pPr>
        <w:shd w:val="clear" w:color="auto" w:fill="FFFFFF" w:themeFill="background1"/>
        <w:spacing w:before="100" w:beforeAutospacing="1" w:after="100" w:afterAutospacing="1" w:line="240" w:lineRule="auto"/>
        <w:outlineLvl w:val="0"/>
        <w:rPr>
          <w:rFonts w:ascii="Arial" w:hAnsi="Arial" w:cs="Arial"/>
          <w:b/>
          <w:color w:val="003C8A"/>
          <w:sz w:val="32"/>
          <w:szCs w:val="32"/>
          <w:lang w:val="en-US"/>
        </w:rPr>
      </w:pPr>
      <w:r w:rsidRPr="0030748C">
        <w:rPr>
          <w:rFonts w:ascii="Arial" w:hAnsi="Arial" w:cs="Arial"/>
          <w:b/>
          <w:color w:val="003C8A"/>
          <w:sz w:val="32"/>
          <w:szCs w:val="32"/>
          <w:lang w:val="en-US"/>
        </w:rPr>
        <w:t xml:space="preserve">Socomec unveils upgraded ‘drop and start’ energy storage system to boost European </w:t>
      </w:r>
      <w:proofErr w:type="gramStart"/>
      <w:r w:rsidRPr="0030748C">
        <w:rPr>
          <w:rFonts w:ascii="Arial" w:hAnsi="Arial" w:cs="Arial"/>
          <w:b/>
          <w:color w:val="003C8A"/>
          <w:sz w:val="32"/>
          <w:szCs w:val="32"/>
          <w:lang w:val="en-US"/>
        </w:rPr>
        <w:t>deployment</w:t>
      </w:r>
      <w:proofErr w:type="gramEnd"/>
    </w:p>
    <w:p w14:paraId="3F885ED2" w14:textId="508E46A9" w:rsidR="0030748C" w:rsidRDefault="0030748C" w:rsidP="0030748C">
      <w:pPr>
        <w:rPr>
          <w:b/>
          <w:bCs/>
          <w:lang w:val="en-US"/>
        </w:rPr>
      </w:pPr>
      <w:r>
        <w:rPr>
          <w:b/>
          <w:bCs/>
          <w:noProof/>
        </w:rPr>
        <w:drawing>
          <wp:anchor distT="0" distB="0" distL="114300" distR="114300" simplePos="0" relativeHeight="251658240" behindDoc="0" locked="0" layoutInCell="1" allowOverlap="1" wp14:anchorId="73647FE2" wp14:editId="60D3B681">
            <wp:simplePos x="0" y="0"/>
            <wp:positionH relativeFrom="column">
              <wp:posOffset>3423285</wp:posOffset>
            </wp:positionH>
            <wp:positionV relativeFrom="paragraph">
              <wp:posOffset>314325</wp:posOffset>
            </wp:positionV>
            <wp:extent cx="2672715" cy="1894840"/>
            <wp:effectExtent l="0" t="0" r="0" b="0"/>
            <wp:wrapThrough wrapText="bothSides">
              <wp:wrapPolygon edited="0">
                <wp:start x="1386" y="0"/>
                <wp:lineTo x="0" y="217"/>
                <wp:lineTo x="0" y="20630"/>
                <wp:lineTo x="16011" y="21282"/>
                <wp:lineTo x="19552" y="21282"/>
                <wp:lineTo x="19706" y="21282"/>
                <wp:lineTo x="21400" y="20196"/>
                <wp:lineTo x="21400" y="1520"/>
                <wp:lineTo x="16011" y="0"/>
                <wp:lineTo x="1386" y="0"/>
              </wp:wrapPolygon>
            </wp:wrapThrough>
            <wp:docPr id="930557062" name="Image 1" descr="Une image contenant mach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57062" name="Image 1" descr="Une image contenant machin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715" cy="189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25ACE" w14:textId="5A3223A5" w:rsidR="0030748C" w:rsidRPr="0030748C" w:rsidRDefault="00565582" w:rsidP="0030748C">
      <w:pPr>
        <w:rPr>
          <w:b/>
          <w:bCs/>
          <w:noProof/>
          <w:lang w:val="en-GB"/>
        </w:rPr>
      </w:pPr>
      <w:r w:rsidRPr="00722E9A">
        <w:rPr>
          <w:b/>
          <w:bCs/>
          <w:lang w:val="en-US"/>
        </w:rPr>
        <w:t>Tuesday, February 20</w:t>
      </w:r>
      <w:r w:rsidRPr="00722E9A">
        <w:rPr>
          <w:b/>
          <w:bCs/>
          <w:vertAlign w:val="superscript"/>
          <w:lang w:val="en-US"/>
        </w:rPr>
        <w:t>th</w:t>
      </w:r>
      <w:r w:rsidRPr="00722E9A">
        <w:rPr>
          <w:b/>
          <w:bCs/>
          <w:lang w:val="en-US"/>
        </w:rPr>
        <w:t xml:space="preserve">: </w:t>
      </w:r>
      <w:r w:rsidRPr="00722E9A">
        <w:rPr>
          <w:lang w:val="en-US"/>
        </w:rPr>
        <w:t>Today at the</w:t>
      </w:r>
      <w:r w:rsidRPr="00722E9A">
        <w:rPr>
          <w:b/>
          <w:bCs/>
          <w:lang w:val="en-US"/>
        </w:rPr>
        <w:t xml:space="preserve"> </w:t>
      </w:r>
      <w:r w:rsidRPr="00565582">
        <w:rPr>
          <w:lang w:val="en-GB"/>
        </w:rPr>
        <w:t>E-World Fair in Essen Germany</w:t>
      </w:r>
      <w:r w:rsidRPr="00722E9A">
        <w:rPr>
          <w:lang w:val="en-US"/>
        </w:rPr>
        <w:t>,</w:t>
      </w:r>
      <w:r>
        <w:rPr>
          <w:lang w:val="en-US"/>
        </w:rPr>
        <w:t xml:space="preserve"> </w:t>
      </w:r>
      <w:hyperlink r:id="rId12" w:history="1">
        <w:r w:rsidRPr="00E07957">
          <w:rPr>
            <w:rStyle w:val="Lienhypertexte"/>
            <w:lang w:val="en-US"/>
          </w:rPr>
          <w:t>Socomec</w:t>
        </w:r>
      </w:hyperlink>
      <w:r>
        <w:rPr>
          <w:lang w:val="en-US"/>
        </w:rPr>
        <w:t xml:space="preserve">, the global manufacturer of energy storage solutions, has revealed a </w:t>
      </w:r>
      <w:r>
        <w:rPr>
          <w:rFonts w:eastAsia="Times New Roman"/>
          <w:lang w:val="en-US"/>
        </w:rPr>
        <w:t>new compact model of</w:t>
      </w:r>
      <w:r w:rsidRPr="57F3CB66">
        <w:rPr>
          <w:lang w:val="en-US"/>
        </w:rPr>
        <w:t xml:space="preserve"> its </w:t>
      </w:r>
      <w:r w:rsidRPr="57F3CB66">
        <w:rPr>
          <w:rFonts w:eastAsia="Times New Roman"/>
          <w:lang w:val="en-US"/>
        </w:rPr>
        <w:t>SUNSYS HES L energy storage system</w:t>
      </w:r>
      <w:r>
        <w:rPr>
          <w:rFonts w:eastAsia="Times New Roman"/>
          <w:lang w:val="en-US"/>
        </w:rPr>
        <w:t xml:space="preserve">, </w:t>
      </w:r>
      <w:hyperlink r:id="rId13" w:history="1">
        <w:r w:rsidRPr="001A5393">
          <w:rPr>
            <w:rStyle w:val="Lienhypertexte"/>
            <w:rFonts w:eastAsia="Times New Roman"/>
            <w:lang w:val="en-US"/>
          </w:rPr>
          <w:t>SUNSYS HES L SKID.</w:t>
        </w:r>
      </w:hyperlink>
      <w:r>
        <w:rPr>
          <w:rFonts w:eastAsia="Times New Roman"/>
          <w:lang w:val="en-US"/>
        </w:rPr>
        <w:t xml:space="preserve"> The new design will improve overall efficiency, reducing installation, </w:t>
      </w:r>
      <w:r w:rsidRPr="00722E9A">
        <w:rPr>
          <w:rFonts w:eastAsia="Times New Roman"/>
          <w:lang w:val="en-US"/>
        </w:rPr>
        <w:t>transport, and maintenance time</w:t>
      </w:r>
      <w:r>
        <w:rPr>
          <w:rFonts w:eastAsia="Times New Roman"/>
          <w:lang w:val="en-US"/>
        </w:rPr>
        <w:t xml:space="preserve"> for customers. The upgrade will enable </w:t>
      </w:r>
      <w:r w:rsidRPr="57F3CB66">
        <w:rPr>
          <w:rFonts w:eastAsia="Times New Roman"/>
          <w:lang w:val="en-US"/>
        </w:rPr>
        <w:t>faster deployment of European electric vehicle charging infrastructure (EVCI)</w:t>
      </w:r>
      <w:r>
        <w:rPr>
          <w:rFonts w:eastAsia="Times New Roman"/>
          <w:lang w:val="en-US"/>
        </w:rPr>
        <w:t>, power infrastructure for commercial and industrial buildings, and microgrids.</w:t>
      </w:r>
      <w:r w:rsidR="0030748C" w:rsidRPr="0030748C">
        <w:rPr>
          <w:b/>
          <w:bCs/>
          <w:noProof/>
          <w:lang w:val="en-GB"/>
        </w:rPr>
        <w:t xml:space="preserve"> </w:t>
      </w:r>
    </w:p>
    <w:p w14:paraId="19E8B4F2" w14:textId="77777777" w:rsidR="0030748C" w:rsidRDefault="00565582" w:rsidP="0030748C">
      <w:pPr>
        <w:rPr>
          <w:rFonts w:eastAsia="Times New Roman"/>
          <w:lang w:val="en-US"/>
        </w:rPr>
      </w:pPr>
      <w:r>
        <w:rPr>
          <w:rFonts w:eastAsia="Times New Roman"/>
          <w:lang w:val="en-US"/>
        </w:rPr>
        <w:t xml:space="preserve">It comes as Europe’s energy transition accelerates, where energy storage systems play a crucial role in </w:t>
      </w:r>
      <w:r w:rsidRPr="00215391">
        <w:rPr>
          <w:rFonts w:eastAsia="Times New Roman"/>
          <w:lang w:val="en-US"/>
        </w:rPr>
        <w:t xml:space="preserve">ensuring grid </w:t>
      </w:r>
      <w:r>
        <w:rPr>
          <w:rFonts w:eastAsia="Times New Roman"/>
          <w:lang w:val="en-US"/>
        </w:rPr>
        <w:t>stability and reliability as the uptake of renewable energy sources increases. According to the</w:t>
      </w:r>
      <w:hyperlink r:id="rId14" w:history="1">
        <w:r w:rsidRPr="00650A18">
          <w:rPr>
            <w:rStyle w:val="Lienhypertexte"/>
            <w:rFonts w:eastAsia="Times New Roman"/>
            <w:lang w:val="en-US"/>
          </w:rPr>
          <w:t xml:space="preserve"> IEA</w:t>
        </w:r>
      </w:hyperlink>
      <w:r>
        <w:rPr>
          <w:rFonts w:eastAsia="Times New Roman"/>
          <w:lang w:val="en-US"/>
        </w:rPr>
        <w:t>, to stay</w:t>
      </w:r>
      <w:r w:rsidRPr="00650A18">
        <w:rPr>
          <w:rFonts w:eastAsia="Times New Roman"/>
          <w:lang w:val="en-US"/>
        </w:rPr>
        <w:t xml:space="preserve"> on track with the Net Zero Scenario,</w:t>
      </w:r>
      <w:r>
        <w:rPr>
          <w:rFonts w:eastAsia="Times New Roman"/>
          <w:lang w:val="en-US"/>
        </w:rPr>
        <w:t xml:space="preserve"> global</w:t>
      </w:r>
      <w:r w:rsidRPr="00650A18">
        <w:rPr>
          <w:rFonts w:eastAsia="Times New Roman"/>
          <w:lang w:val="en-US"/>
        </w:rPr>
        <w:t xml:space="preserve"> annual </w:t>
      </w:r>
      <w:r>
        <w:rPr>
          <w:rFonts w:eastAsia="Times New Roman"/>
          <w:lang w:val="en-US"/>
        </w:rPr>
        <w:t xml:space="preserve">energy storage </w:t>
      </w:r>
      <w:r w:rsidRPr="00650A18">
        <w:rPr>
          <w:rFonts w:eastAsia="Times New Roman"/>
          <w:lang w:val="en-US"/>
        </w:rPr>
        <w:t>additions must pick up significantly, to an average of close to 120 GW per year over 2023-2030.</w:t>
      </w:r>
    </w:p>
    <w:p w14:paraId="248D08B2" w14:textId="24C44DC8" w:rsidR="00565582" w:rsidRPr="0030748C" w:rsidRDefault="00565582" w:rsidP="0030748C">
      <w:pPr>
        <w:rPr>
          <w:rFonts w:eastAsia="Times New Roman"/>
          <w:lang w:val="en-US"/>
        </w:rPr>
      </w:pPr>
      <w:proofErr w:type="spellStart"/>
      <w:r>
        <w:rPr>
          <w:rFonts w:eastAsia="Times New Roman"/>
          <w:lang w:val="en-US"/>
        </w:rPr>
        <w:t>Socomec’s</w:t>
      </w:r>
      <w:proofErr w:type="spellEnd"/>
      <w:r>
        <w:rPr>
          <w:rFonts w:eastAsia="Times New Roman"/>
          <w:lang w:val="en-US"/>
        </w:rPr>
        <w:t xml:space="preserve"> new design allows for the connection of up to six battery cabinets per system for </w:t>
      </w:r>
      <w:r w:rsidRPr="00E12A74">
        <w:rPr>
          <w:rFonts w:eastAsia="Times New Roman"/>
          <w:lang w:val="en-US"/>
        </w:rPr>
        <w:t>on-grid</w:t>
      </w:r>
      <w:r>
        <w:rPr>
          <w:rFonts w:eastAsia="Times New Roman"/>
          <w:lang w:val="en-US"/>
        </w:rPr>
        <w:t xml:space="preserve"> and off-grid applications. </w:t>
      </w:r>
      <w:r w:rsidRPr="005B3D23">
        <w:rPr>
          <w:rFonts w:eastAsia="Times New Roman"/>
          <w:lang w:val="en-US"/>
        </w:rPr>
        <w:t>All cabinets within the energy storage system</w:t>
      </w:r>
      <w:r>
        <w:rPr>
          <w:rFonts w:eastAsia="Times New Roman"/>
          <w:lang w:val="en-US"/>
        </w:rPr>
        <w:t xml:space="preserve"> </w:t>
      </w:r>
      <w:r w:rsidRPr="005B3D23">
        <w:rPr>
          <w:rFonts w:eastAsia="Times New Roman"/>
          <w:lang w:val="en-US"/>
        </w:rPr>
        <w:t xml:space="preserve">are shipped assembled, </w:t>
      </w:r>
      <w:proofErr w:type="gramStart"/>
      <w:r w:rsidRPr="005B3D23">
        <w:rPr>
          <w:rFonts w:eastAsia="Times New Roman"/>
          <w:lang w:val="en-US"/>
        </w:rPr>
        <w:t>mounted</w:t>
      </w:r>
      <w:proofErr w:type="gramEnd"/>
      <w:r w:rsidRPr="005B3D23">
        <w:rPr>
          <w:rFonts w:eastAsia="Times New Roman"/>
          <w:lang w:val="en-US"/>
        </w:rPr>
        <w:t xml:space="preserve"> and</w:t>
      </w:r>
      <w:r>
        <w:rPr>
          <w:rFonts w:eastAsia="Times New Roman"/>
          <w:lang w:val="en-US"/>
        </w:rPr>
        <w:t xml:space="preserve"> </w:t>
      </w:r>
      <w:r w:rsidRPr="005B3D23">
        <w:rPr>
          <w:rFonts w:eastAsia="Times New Roman"/>
          <w:lang w:val="en-US"/>
        </w:rPr>
        <w:t>internally cabled on an adapted SKID</w:t>
      </w:r>
      <w:r>
        <w:rPr>
          <w:rFonts w:eastAsia="Times New Roman"/>
          <w:lang w:val="en-US"/>
        </w:rPr>
        <w:t xml:space="preserve">. </w:t>
      </w:r>
      <w:r w:rsidRPr="005B3D23">
        <w:rPr>
          <w:rFonts w:eastAsia="Times New Roman"/>
          <w:lang w:val="en-US"/>
        </w:rPr>
        <w:t>This</w:t>
      </w:r>
      <w:r>
        <w:rPr>
          <w:rFonts w:eastAsia="Times New Roman"/>
          <w:lang w:val="en-US"/>
        </w:rPr>
        <w:t xml:space="preserve"> </w:t>
      </w:r>
      <w:r w:rsidRPr="005B3D23">
        <w:rPr>
          <w:rFonts w:eastAsia="Times New Roman"/>
          <w:lang w:val="en-US"/>
        </w:rPr>
        <w:t>guarantees minimum installation time</w:t>
      </w:r>
      <w:r>
        <w:rPr>
          <w:rFonts w:eastAsia="Times New Roman"/>
          <w:lang w:val="en-US"/>
        </w:rPr>
        <w:t xml:space="preserve">, </w:t>
      </w:r>
      <w:r w:rsidRPr="005B3D23">
        <w:rPr>
          <w:rFonts w:eastAsia="Times New Roman"/>
          <w:lang w:val="en-US"/>
        </w:rPr>
        <w:t>limits investment in civil works</w:t>
      </w:r>
      <w:r>
        <w:rPr>
          <w:rFonts w:eastAsia="Times New Roman"/>
          <w:lang w:val="en-US"/>
        </w:rPr>
        <w:t>,</w:t>
      </w:r>
      <w:r w:rsidRPr="005B3D23">
        <w:rPr>
          <w:rFonts w:eastAsia="Times New Roman"/>
          <w:lang w:val="en-US"/>
        </w:rPr>
        <w:t xml:space="preserve"> and</w:t>
      </w:r>
      <w:r>
        <w:rPr>
          <w:rFonts w:eastAsia="Times New Roman"/>
          <w:lang w:val="en-US"/>
        </w:rPr>
        <w:t xml:space="preserve"> </w:t>
      </w:r>
      <w:r w:rsidRPr="005B3D23">
        <w:rPr>
          <w:rFonts w:eastAsia="Times New Roman"/>
          <w:lang w:val="en-US"/>
        </w:rPr>
        <w:t>ensures optimum</w:t>
      </w:r>
      <w:r>
        <w:rPr>
          <w:rFonts w:eastAsia="Times New Roman"/>
          <w:lang w:val="en-US"/>
        </w:rPr>
        <w:t xml:space="preserve"> </w:t>
      </w:r>
      <w:r w:rsidRPr="005B3D23">
        <w:rPr>
          <w:rFonts w:eastAsia="Times New Roman"/>
          <w:lang w:val="en-US"/>
        </w:rPr>
        <w:t>quality.</w:t>
      </w:r>
      <w:r>
        <w:rPr>
          <w:rFonts w:eastAsia="Times New Roman"/>
          <w:lang w:val="en-US"/>
        </w:rPr>
        <w:t xml:space="preserve"> </w:t>
      </w:r>
      <w:r w:rsidRPr="005B3D23">
        <w:rPr>
          <w:rFonts w:eastAsia="Times New Roman"/>
          <w:lang w:val="en-US"/>
        </w:rPr>
        <w:t xml:space="preserve">Once </w:t>
      </w:r>
      <w:r>
        <w:rPr>
          <w:rFonts w:eastAsia="Times New Roman"/>
          <w:lang w:val="en-US"/>
        </w:rPr>
        <w:t>on-site</w:t>
      </w:r>
      <w:r w:rsidRPr="005B3D23">
        <w:rPr>
          <w:rFonts w:eastAsia="Times New Roman"/>
          <w:lang w:val="en-US"/>
        </w:rPr>
        <w:t xml:space="preserve">, all </w:t>
      </w:r>
      <w:r>
        <w:rPr>
          <w:rFonts w:eastAsia="Times New Roman"/>
          <w:lang w:val="en-US"/>
        </w:rPr>
        <w:t xml:space="preserve">a project owner </w:t>
      </w:r>
      <w:proofErr w:type="gramStart"/>
      <w:r>
        <w:rPr>
          <w:rFonts w:eastAsia="Times New Roman"/>
          <w:lang w:val="en-US"/>
        </w:rPr>
        <w:t>has to</w:t>
      </w:r>
      <w:proofErr w:type="gramEnd"/>
      <w:r>
        <w:rPr>
          <w:rFonts w:eastAsia="Times New Roman"/>
          <w:lang w:val="en-US"/>
        </w:rPr>
        <w:t xml:space="preserve"> do is connect</w:t>
      </w:r>
      <w:r w:rsidRPr="005B3D23">
        <w:rPr>
          <w:rFonts w:eastAsia="Times New Roman"/>
          <w:lang w:val="en-US"/>
        </w:rPr>
        <w:t xml:space="preserve"> the AC power and communication</w:t>
      </w:r>
      <w:r>
        <w:rPr>
          <w:rFonts w:eastAsia="Times New Roman"/>
          <w:lang w:val="en-US"/>
        </w:rPr>
        <w:t xml:space="preserve"> </w:t>
      </w:r>
      <w:r w:rsidRPr="005B3D23">
        <w:rPr>
          <w:rFonts w:eastAsia="Times New Roman"/>
          <w:lang w:val="en-US"/>
        </w:rPr>
        <w:t>cables.</w:t>
      </w:r>
      <w:r>
        <w:rPr>
          <w:rFonts w:eastAsia="Times New Roman"/>
          <w:lang w:val="en-US"/>
        </w:rPr>
        <w:t xml:space="preserve"> The upgraded design also means the system is </w:t>
      </w:r>
      <w:r w:rsidRPr="00565582">
        <w:rPr>
          <w:rFonts w:cstheme="minorHAnsi"/>
          <w:lang w:val="en-GB"/>
        </w:rPr>
        <w:t xml:space="preserve">easily transportable and deployable, allowing for it to be installed on alternative sites. </w:t>
      </w:r>
    </w:p>
    <w:p w14:paraId="519365A9" w14:textId="77777777" w:rsidR="00565582" w:rsidRPr="00565582" w:rsidRDefault="00565582" w:rsidP="00565582">
      <w:pPr>
        <w:rPr>
          <w:rFonts w:cstheme="minorHAnsi"/>
          <w:b/>
          <w:bCs/>
          <w:lang w:val="en-GB"/>
        </w:rPr>
      </w:pPr>
      <w:r w:rsidRPr="00565582">
        <w:rPr>
          <w:rFonts w:cstheme="minorHAnsi"/>
          <w:b/>
          <w:bCs/>
          <w:lang w:val="en-GB"/>
        </w:rPr>
        <w:t xml:space="preserve">Elodie </w:t>
      </w:r>
      <w:proofErr w:type="spellStart"/>
      <w:r w:rsidRPr="00565582">
        <w:rPr>
          <w:rFonts w:cstheme="minorHAnsi"/>
          <w:b/>
          <w:bCs/>
          <w:lang w:val="en-GB"/>
        </w:rPr>
        <w:t>Hestin</w:t>
      </w:r>
      <w:proofErr w:type="spellEnd"/>
      <w:r w:rsidRPr="00565582">
        <w:rPr>
          <w:rFonts w:cstheme="minorHAnsi"/>
          <w:b/>
          <w:bCs/>
          <w:lang w:val="en-GB"/>
        </w:rPr>
        <w:t>, Energy Storage Solutions Specialist, Socomec, said:</w:t>
      </w:r>
    </w:p>
    <w:p w14:paraId="1EAFEBCC" w14:textId="77777777" w:rsidR="00565582" w:rsidRDefault="00565582" w:rsidP="00565582">
      <w:pPr>
        <w:rPr>
          <w:rFonts w:eastAsia="Times New Roman" w:cstheme="minorHAnsi"/>
          <w:i/>
          <w:iCs/>
          <w:lang w:val="en-US"/>
        </w:rPr>
      </w:pPr>
      <w:r w:rsidRPr="00565582">
        <w:rPr>
          <w:rFonts w:cstheme="minorHAnsi"/>
          <w:i/>
          <w:iCs/>
          <w:lang w:val="en-GB"/>
        </w:rPr>
        <w:t>“Speaking to our customers, we know the red tape and logistical challenges they face to deploy the storage they need. That’s why our innovation engineers have redesigned our storage solution to solve these challenges – minimising installation time, increasing flexibility, and lowering overall transport costs. As we see renewable capacity increase, alongside an uptick in EVs around the world, we will need storage solutions like this one to support in building the right infrastructure needed for a greener world</w:t>
      </w:r>
      <w:r w:rsidRPr="003207C4">
        <w:rPr>
          <w:rFonts w:eastAsia="Times New Roman" w:cstheme="minorHAnsi"/>
          <w:i/>
          <w:iCs/>
          <w:lang w:val="en-US"/>
        </w:rPr>
        <w:t>.”</w:t>
      </w:r>
    </w:p>
    <w:p w14:paraId="378F61F8" w14:textId="7D399370" w:rsidR="0030748C" w:rsidRPr="0030748C" w:rsidRDefault="00565582" w:rsidP="0030748C">
      <w:pPr>
        <w:rPr>
          <w:rFonts w:cstheme="minorHAnsi"/>
          <w:lang w:val="en-GB"/>
        </w:rPr>
      </w:pPr>
      <w:r w:rsidRPr="00565582">
        <w:rPr>
          <w:rFonts w:cstheme="minorHAnsi"/>
          <w:lang w:val="en-GB"/>
        </w:rPr>
        <w:t xml:space="preserve">The redeveloped system has already </w:t>
      </w:r>
      <w:r w:rsidRPr="00E12A74">
        <w:rPr>
          <w:rFonts w:eastAsia="Times New Roman"/>
          <w:lang w:val="en-US"/>
        </w:rPr>
        <w:t>delivered 10 MW of clean power capacity across 40 European</w:t>
      </w:r>
      <w:r w:rsidRPr="00565582">
        <w:rPr>
          <w:rFonts w:cstheme="minorHAnsi"/>
          <w:lang w:val="en-GB"/>
        </w:rPr>
        <w:t xml:space="preserve"> sites. The latest reimagining of the energy storage system comes following the unveiling of its high power &amp; modular energy storage system, </w:t>
      </w:r>
      <w:hyperlink r:id="rId15" w:history="1">
        <w:r w:rsidRPr="00565582">
          <w:rPr>
            <w:rStyle w:val="Lienhypertexte"/>
            <w:rFonts w:cstheme="minorHAnsi"/>
            <w:lang w:val="en-GB"/>
          </w:rPr>
          <w:t>SUNSYS HES XXL,</w:t>
        </w:r>
      </w:hyperlink>
      <w:r w:rsidRPr="00565582">
        <w:rPr>
          <w:rFonts w:cstheme="minorHAnsi"/>
          <w:lang w:val="en-GB"/>
        </w:rPr>
        <w:t xml:space="preserve"> in October last year</w:t>
      </w:r>
      <w:r w:rsidR="0030748C">
        <w:rPr>
          <w:rFonts w:cstheme="minorHAnsi"/>
          <w:lang w:val="en-GB"/>
        </w:rPr>
        <w:t>.</w:t>
      </w:r>
    </w:p>
    <w:tbl>
      <w:tblPr>
        <w:tblStyle w:val="Grilledutableau"/>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1"/>
        <w:gridCol w:w="2541"/>
      </w:tblGrid>
      <w:tr w:rsidR="0000422F" w:rsidRPr="00002AE2" w14:paraId="34268A25" w14:textId="77777777" w:rsidTr="00DB2D2E">
        <w:tc>
          <w:tcPr>
            <w:tcW w:w="7763" w:type="dxa"/>
            <w:shd w:val="clear" w:color="auto" w:fill="auto"/>
          </w:tcPr>
          <w:p w14:paraId="5A45FAB6" w14:textId="77777777" w:rsidR="0000422F" w:rsidRPr="002F45EF" w:rsidRDefault="0000422F" w:rsidP="00DB2D2E">
            <w:pPr>
              <w:spacing w:before="120" w:after="120"/>
              <w:jc w:val="both"/>
              <w:rPr>
                <w:rFonts w:ascii="Arial" w:eastAsia="Times New Roman" w:hAnsi="Arial"/>
                <w:b/>
                <w:bCs/>
                <w:color w:val="003C8A"/>
                <w:sz w:val="21"/>
                <w:szCs w:val="21"/>
                <w:lang w:eastAsia="it-IT"/>
              </w:rPr>
            </w:pPr>
            <w:r w:rsidRPr="002F45EF">
              <w:rPr>
                <w:rFonts w:ascii="Arial" w:eastAsia="Times New Roman" w:hAnsi="Arial"/>
                <w:b/>
                <w:bCs/>
                <w:color w:val="003C8A"/>
                <w:sz w:val="21"/>
                <w:szCs w:val="21"/>
                <w:lang w:eastAsia="it-IT"/>
              </w:rPr>
              <w:t>SOCOMEC</w:t>
            </w:r>
            <w:r>
              <w:rPr>
                <w:rFonts w:ascii="Arial" w:eastAsia="Times New Roman" w:hAnsi="Arial"/>
                <w:b/>
                <w:bCs/>
                <w:color w:val="003C8A"/>
                <w:sz w:val="21"/>
                <w:szCs w:val="21"/>
                <w:lang w:eastAsia="it-IT"/>
              </w:rPr>
              <w:t>: When energy matters</w:t>
            </w:r>
          </w:p>
        </w:tc>
        <w:tc>
          <w:tcPr>
            <w:tcW w:w="283" w:type="dxa"/>
            <w:shd w:val="clear" w:color="auto" w:fill="auto"/>
          </w:tcPr>
          <w:p w14:paraId="49AFF2B5" w14:textId="77777777" w:rsidR="0000422F" w:rsidRPr="002F45EF" w:rsidRDefault="0000422F" w:rsidP="00DB2D2E">
            <w:pPr>
              <w:spacing w:before="120" w:after="120"/>
              <w:jc w:val="both"/>
              <w:rPr>
                <w:rFonts w:ascii="Arial" w:eastAsia="Times New Roman" w:hAnsi="Arial"/>
                <w:b/>
                <w:bCs/>
                <w:color w:val="003C8A"/>
                <w:sz w:val="21"/>
                <w:szCs w:val="21"/>
                <w:lang w:eastAsia="it-IT"/>
              </w:rPr>
            </w:pPr>
          </w:p>
        </w:tc>
        <w:tc>
          <w:tcPr>
            <w:tcW w:w="2552" w:type="dxa"/>
            <w:shd w:val="clear" w:color="auto" w:fill="auto"/>
          </w:tcPr>
          <w:p w14:paraId="7DFED461" w14:textId="4F565E18" w:rsidR="0000422F" w:rsidRPr="002F45EF" w:rsidRDefault="00565582" w:rsidP="00DB2D2E">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 xml:space="preserve">Media </w:t>
            </w:r>
            <w:r w:rsidR="0000422F">
              <w:rPr>
                <w:rFonts w:ascii="Arial" w:eastAsia="Times New Roman" w:hAnsi="Arial"/>
                <w:b/>
                <w:bCs/>
                <w:color w:val="003C8A"/>
                <w:sz w:val="21"/>
                <w:szCs w:val="21"/>
                <w:lang w:eastAsia="it-IT"/>
              </w:rPr>
              <w:t>contact</w:t>
            </w:r>
          </w:p>
        </w:tc>
      </w:tr>
      <w:tr w:rsidR="0000422F" w:rsidRPr="0030748C" w14:paraId="14B035C8" w14:textId="77777777" w:rsidTr="00DB2D2E">
        <w:trPr>
          <w:trHeight w:val="1546"/>
        </w:trPr>
        <w:tc>
          <w:tcPr>
            <w:tcW w:w="7763" w:type="dxa"/>
          </w:tcPr>
          <w:p w14:paraId="458E7F7D" w14:textId="43F2383C" w:rsidR="0000422F" w:rsidRPr="00EF074F" w:rsidRDefault="0000422F" w:rsidP="00DB2D2E">
            <w:pPr>
              <w:autoSpaceDE w:val="0"/>
              <w:autoSpaceDN w:val="0"/>
              <w:jc w:val="both"/>
              <w:rPr>
                <w:rFonts w:ascii="Arial" w:eastAsia="Times New Roman" w:hAnsi="Arial"/>
                <w:color w:val="003C8A"/>
                <w:sz w:val="15"/>
                <w:szCs w:val="15"/>
                <w:lang w:val="en-US" w:eastAsia="it-IT"/>
              </w:rPr>
            </w:pPr>
            <w:r w:rsidRPr="00EF074F">
              <w:rPr>
                <w:rFonts w:ascii="Arial" w:eastAsia="Times New Roman" w:hAnsi="Arial"/>
                <w:color w:val="003C8A"/>
                <w:sz w:val="15"/>
                <w:szCs w:val="15"/>
                <w:lang w:val="en-US" w:eastAsia="it-IT"/>
              </w:rPr>
              <w:t xml:space="preserve">Founded in </w:t>
            </w:r>
            <w:r>
              <w:rPr>
                <w:rFonts w:ascii="Arial" w:eastAsia="Times New Roman" w:hAnsi="Arial"/>
                <w:color w:val="003C8A"/>
                <w:sz w:val="15"/>
                <w:szCs w:val="15"/>
                <w:lang w:val="en-US" w:eastAsia="it-IT"/>
              </w:rPr>
              <w:t>1922, SOCOMEC is an independent</w:t>
            </w:r>
            <w:r w:rsidRPr="00EF074F">
              <w:rPr>
                <w:rFonts w:ascii="Arial" w:eastAsia="Times New Roman" w:hAnsi="Arial"/>
                <w:color w:val="003C8A"/>
                <w:sz w:val="15"/>
                <w:szCs w:val="15"/>
                <w:lang w:val="en-US" w:eastAsia="it-IT"/>
              </w:rPr>
              <w:t xml:space="preserve"> industrial group</w:t>
            </w:r>
            <w:r>
              <w:rPr>
                <w:rFonts w:ascii="Arial" w:eastAsia="Times New Roman" w:hAnsi="Arial"/>
                <w:color w:val="003C8A"/>
                <w:sz w:val="15"/>
                <w:szCs w:val="15"/>
                <w:lang w:val="en-US" w:eastAsia="it-IT"/>
              </w:rPr>
              <w:t xml:space="preserve"> with a workforce of 3600 experts spread over 28</w:t>
            </w:r>
            <w:r w:rsidRPr="00EF074F">
              <w:rPr>
                <w:rFonts w:ascii="Arial" w:eastAsia="Times New Roman" w:hAnsi="Arial"/>
                <w:color w:val="003C8A"/>
                <w:sz w:val="15"/>
                <w:szCs w:val="15"/>
                <w:lang w:val="en-US" w:eastAsia="it-IT"/>
              </w:rPr>
              <w:t xml:space="preserve"> subsidiaries in the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world. Our core business</w:t>
            </w:r>
            <w:r>
              <w:rPr>
                <w:rFonts w:ascii="Arial" w:eastAsia="Times New Roman" w:hAnsi="Arial"/>
                <w:color w:val="003C8A"/>
                <w:sz w:val="15"/>
                <w:szCs w:val="15"/>
                <w:lang w:val="en-US" w:eastAsia="it-IT"/>
              </w:rPr>
              <w:t>:</w:t>
            </w:r>
            <w:r w:rsidRPr="00EF074F">
              <w:rPr>
                <w:rFonts w:ascii="Arial" w:eastAsia="Times New Roman" w:hAnsi="Arial"/>
                <w:color w:val="003C8A"/>
                <w:sz w:val="15"/>
                <w:szCs w:val="15"/>
                <w:lang w:val="en-US" w:eastAsia="it-IT"/>
              </w:rPr>
              <w:t xml:space="preserve"> the availability, control and safety of low</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 xml:space="preserve">voltage electrical networks </w:t>
            </w:r>
            <w:r>
              <w:rPr>
                <w:rFonts w:ascii="Arial" w:eastAsia="Times New Roman" w:hAnsi="Arial"/>
                <w:color w:val="003C8A"/>
                <w:sz w:val="15"/>
                <w:szCs w:val="15"/>
                <w:lang w:val="en-US" w:eastAsia="it-IT"/>
              </w:rPr>
              <w:t>serving</w:t>
            </w:r>
            <w:r w:rsidRPr="00EF074F">
              <w:rPr>
                <w:rFonts w:ascii="Arial" w:eastAsia="Times New Roman" w:hAnsi="Arial"/>
                <w:color w:val="003C8A"/>
                <w:sz w:val="15"/>
                <w:szCs w:val="15"/>
                <w:lang w:val="en-US" w:eastAsia="it-IT"/>
              </w:rPr>
              <w:t xml:space="preserve"> our customers’</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power performance.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In 201</w:t>
            </w:r>
            <w:r>
              <w:rPr>
                <w:rFonts w:ascii="Arial" w:eastAsia="Times New Roman" w:hAnsi="Arial"/>
                <w:color w:val="003C8A"/>
                <w:sz w:val="15"/>
                <w:szCs w:val="15"/>
                <w:lang w:val="en-US" w:eastAsia="it-IT"/>
              </w:rPr>
              <w:t>8, SOCOMEC posted a turnover of 5</w:t>
            </w:r>
            <w:r w:rsidR="00565582">
              <w:rPr>
                <w:rFonts w:ascii="Arial" w:eastAsia="Times New Roman" w:hAnsi="Arial"/>
                <w:color w:val="003C8A"/>
                <w:sz w:val="15"/>
                <w:szCs w:val="15"/>
                <w:lang w:val="en-US" w:eastAsia="it-IT"/>
              </w:rPr>
              <w:t>44,4</w:t>
            </w:r>
            <w:r w:rsidRPr="00AA433D">
              <w:rPr>
                <w:rFonts w:ascii="Arial" w:eastAsia="Times New Roman" w:hAnsi="Arial"/>
                <w:color w:val="003C8A"/>
                <w:sz w:val="15"/>
                <w:szCs w:val="15"/>
                <w:lang w:val="en-US" w:eastAsia="it-IT"/>
              </w:rPr>
              <w:t>M</w:t>
            </w:r>
            <w:r>
              <w:rPr>
                <w:rFonts w:ascii="Arial" w:eastAsia="Times New Roman" w:hAnsi="Arial"/>
                <w:color w:val="003C8A"/>
                <w:sz w:val="15"/>
                <w:szCs w:val="15"/>
                <w:lang w:val="en-US" w:eastAsia="it-IT"/>
              </w:rPr>
              <w:t>€.</w:t>
            </w:r>
          </w:p>
          <w:p w14:paraId="06BDB448" w14:textId="77777777" w:rsidR="0000422F" w:rsidRPr="006027DE" w:rsidRDefault="0000422F" w:rsidP="00DB2D2E">
            <w:pPr>
              <w:autoSpaceDE w:val="0"/>
              <w:autoSpaceDN w:val="0"/>
              <w:jc w:val="both"/>
              <w:rPr>
                <w:rFonts w:ascii="Arial" w:eastAsia="Times New Roman" w:hAnsi="Arial"/>
                <w:color w:val="003C8A"/>
                <w:sz w:val="15"/>
                <w:szCs w:val="15"/>
                <w:lang w:val="fr-FR" w:eastAsia="it-IT"/>
              </w:rPr>
            </w:pPr>
          </w:p>
          <w:p w14:paraId="36B9E7C7" w14:textId="77777777" w:rsidR="0000422F" w:rsidRPr="002F45EF" w:rsidRDefault="0000422F" w:rsidP="00DB2D2E">
            <w:pPr>
              <w:autoSpaceDE w:val="0"/>
              <w:autoSpaceDN w:val="0"/>
              <w:jc w:val="both"/>
              <w:rPr>
                <w:rFonts w:ascii="Arial" w:eastAsia="Times New Roman" w:hAnsi="Arial"/>
                <w:color w:val="003C8A"/>
                <w:sz w:val="15"/>
                <w:szCs w:val="15"/>
                <w:lang w:eastAsia="it-IT"/>
              </w:rPr>
            </w:pPr>
            <w:r>
              <w:rPr>
                <w:noProof/>
                <w:lang w:val="en-US"/>
              </w:rPr>
              <w:drawing>
                <wp:inline distT="0" distB="0" distL="0" distR="0" wp14:anchorId="321EA5CC" wp14:editId="24DA2BEC">
                  <wp:extent cx="4800600" cy="678815"/>
                  <wp:effectExtent l="0" t="0" r="0" b="0"/>
                  <wp:docPr id="3" name="Image 3"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14:paraId="14FD8AEC" w14:textId="77777777" w:rsidR="0000422F" w:rsidRPr="002F45EF" w:rsidRDefault="0000422F" w:rsidP="00DB2D2E">
            <w:pPr>
              <w:jc w:val="both"/>
              <w:rPr>
                <w:rFonts w:ascii="Arial" w:eastAsia="Times New Roman" w:hAnsi="Arial"/>
                <w:color w:val="003C8A"/>
                <w:sz w:val="15"/>
                <w:szCs w:val="15"/>
                <w:lang w:eastAsia="it-IT"/>
              </w:rPr>
            </w:pPr>
          </w:p>
        </w:tc>
        <w:tc>
          <w:tcPr>
            <w:tcW w:w="2552" w:type="dxa"/>
          </w:tcPr>
          <w:p w14:paraId="3F0CE464" w14:textId="1A284248" w:rsidR="0000422F" w:rsidRPr="00565582" w:rsidRDefault="00565582" w:rsidP="00DB2D2E">
            <w:pPr>
              <w:spacing w:after="60"/>
              <w:rPr>
                <w:rFonts w:ascii="Arial" w:eastAsia="Times New Roman" w:hAnsi="Arial"/>
                <w:color w:val="003C8A"/>
                <w:sz w:val="15"/>
                <w:szCs w:val="15"/>
                <w:lang w:val="en-US" w:eastAsia="it-IT"/>
              </w:rPr>
            </w:pPr>
            <w:r w:rsidRPr="00565582">
              <w:rPr>
                <w:rFonts w:ascii="Arial" w:eastAsia="Times New Roman" w:hAnsi="Arial"/>
                <w:color w:val="003C8A"/>
                <w:sz w:val="15"/>
                <w:szCs w:val="15"/>
                <w:lang w:val="en-US" w:eastAsia="it-IT"/>
              </w:rPr>
              <w:t>Aspectus Group</w:t>
            </w:r>
            <w:r>
              <w:rPr>
                <w:rFonts w:ascii="Arial" w:eastAsia="Times New Roman" w:hAnsi="Arial"/>
                <w:color w:val="003C8A"/>
                <w:sz w:val="15"/>
                <w:szCs w:val="15"/>
                <w:lang w:val="en-US" w:eastAsia="it-IT"/>
              </w:rPr>
              <w:t xml:space="preserve">: </w:t>
            </w:r>
            <w:r w:rsidRPr="00565582">
              <w:rPr>
                <w:rFonts w:ascii="Arial" w:eastAsia="Times New Roman" w:hAnsi="Arial"/>
                <w:color w:val="003C8A"/>
                <w:sz w:val="15"/>
                <w:szCs w:val="15"/>
                <w:lang w:val="en-US" w:eastAsia="it-IT"/>
              </w:rPr>
              <w:t xml:space="preserve">Nina Hayward </w:t>
            </w:r>
          </w:p>
          <w:p w14:paraId="38023E4F" w14:textId="69463B46" w:rsidR="0000422F" w:rsidRPr="00460C85" w:rsidRDefault="00565582" w:rsidP="00DB2D2E">
            <w:pPr>
              <w:spacing w:after="60"/>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Nina.Hayward@aspectus.com</w:t>
            </w:r>
          </w:p>
          <w:p w14:paraId="0C65F6BC" w14:textId="77777777" w:rsidR="0000422F" w:rsidRPr="00460C85" w:rsidRDefault="0000422F" w:rsidP="00DB2D2E">
            <w:pPr>
              <w:jc w:val="both"/>
              <w:rPr>
                <w:rStyle w:val="Lienhypertexte"/>
                <w:rFonts w:ascii="Arial" w:eastAsia="Times New Roman" w:hAnsi="Arial"/>
                <w:sz w:val="15"/>
                <w:szCs w:val="15"/>
                <w:lang w:val="en-US" w:eastAsia="it-IT"/>
              </w:rPr>
            </w:pPr>
          </w:p>
          <w:p w14:paraId="3EB72FC4" w14:textId="77777777" w:rsidR="0000422F" w:rsidRPr="00460C85" w:rsidRDefault="0000422F" w:rsidP="00DB2D2E">
            <w:pPr>
              <w:jc w:val="both"/>
              <w:rPr>
                <w:rFonts w:ascii="Arial" w:eastAsia="Times New Roman" w:hAnsi="Arial"/>
                <w:color w:val="003C8A"/>
                <w:sz w:val="15"/>
                <w:szCs w:val="15"/>
                <w:lang w:val="en-US" w:eastAsia="it-IT"/>
              </w:rPr>
            </w:pPr>
          </w:p>
        </w:tc>
      </w:tr>
    </w:tbl>
    <w:p w14:paraId="366BE887" w14:textId="77777777" w:rsidR="0000422F" w:rsidRPr="00565582" w:rsidRDefault="0000422F" w:rsidP="0000422F">
      <w:pPr>
        <w:spacing w:after="0" w:line="240" w:lineRule="auto"/>
        <w:rPr>
          <w:rFonts w:ascii="Calibri" w:eastAsia="Times New Roman" w:hAnsi="Calibri" w:cs="Calibri"/>
          <w:lang w:val="en-US" w:eastAsia="fr-FR"/>
        </w:rPr>
      </w:pPr>
    </w:p>
    <w:sectPr w:rsidR="0000422F" w:rsidRPr="00565582" w:rsidSect="00320A87">
      <w:headerReference w:type="default" r:id="rId17"/>
      <w:pgSz w:w="11907" w:h="16839" w:code="9"/>
      <w:pgMar w:top="1276" w:right="1134" w:bottom="709" w:left="1134" w:header="851"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2993" w14:textId="77777777" w:rsidR="00D03571" w:rsidRDefault="00D03571" w:rsidP="00DC7D80">
      <w:pPr>
        <w:spacing w:after="0" w:line="240" w:lineRule="auto"/>
      </w:pPr>
      <w:r>
        <w:separator/>
      </w:r>
    </w:p>
  </w:endnote>
  <w:endnote w:type="continuationSeparator" w:id="0">
    <w:p w14:paraId="03D9CD3B" w14:textId="77777777" w:rsidR="00D03571" w:rsidRDefault="00D03571"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decorative"/>
    <w:pitch w:val="variable"/>
    <w:sig w:usb0="00000000" w:usb1="10000000" w:usb2="00000000" w:usb3="00000000" w:csb0="80000000" w:csb1="00000000"/>
  </w:font>
  <w:font w:name="HelveticaNeueLT Com 65 Md">
    <w:panose1 w:val="020B0604020202020204"/>
    <w:charset w:val="00"/>
    <w:family w:val="swiss"/>
    <w:pitch w:val="variable"/>
    <w:sig w:usb0="8000008F" w:usb1="10002042"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13F7" w14:textId="77777777" w:rsidR="00D03571" w:rsidRDefault="00D03571" w:rsidP="00DC7D80">
      <w:pPr>
        <w:spacing w:after="0" w:line="240" w:lineRule="auto"/>
      </w:pPr>
      <w:r>
        <w:separator/>
      </w:r>
    </w:p>
  </w:footnote>
  <w:footnote w:type="continuationSeparator" w:id="0">
    <w:p w14:paraId="6AAFFFBA" w14:textId="77777777" w:rsidR="00D03571" w:rsidRDefault="00D03571"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39"/>
      <w:gridCol w:w="4700"/>
    </w:tblGrid>
    <w:tr w:rsidR="003A01F8" w:rsidRPr="006B15B1" w14:paraId="6FDFEF90" w14:textId="77777777" w:rsidTr="00B92CB3">
      <w:tc>
        <w:tcPr>
          <w:tcW w:w="5172" w:type="dxa"/>
          <w:shd w:val="clear" w:color="auto" w:fill="auto"/>
          <w:vAlign w:val="center"/>
        </w:tcPr>
        <w:p w14:paraId="3A0FE6A4" w14:textId="77777777" w:rsidR="003A01F8" w:rsidRPr="008803CE" w:rsidRDefault="003A01F8" w:rsidP="00B92CB3">
          <w:pPr>
            <w:pStyle w:val="En-tte"/>
            <w:rPr>
              <w:b/>
              <w:bCs/>
              <w:color w:val="003C8A"/>
            </w:rPr>
          </w:pPr>
          <w:r>
            <w:rPr>
              <w:noProof/>
              <w:color w:val="7F7F7F"/>
              <w:lang w:val="en-US"/>
            </w:rPr>
            <w:drawing>
              <wp:inline distT="0" distB="0" distL="0" distR="0" wp14:anchorId="1AFE9261" wp14:editId="3342625D">
                <wp:extent cx="1853738" cy="311553"/>
                <wp:effectExtent l="0" t="0" r="0" b="0"/>
                <wp:docPr id="12" name="Image 12"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15" cy="316322"/>
                        </a:xfrm>
                        <a:prstGeom prst="rect">
                          <a:avLst/>
                        </a:prstGeom>
                        <a:noFill/>
                        <a:ln>
                          <a:noFill/>
                        </a:ln>
                      </pic:spPr>
                    </pic:pic>
                  </a:graphicData>
                </a:graphic>
              </wp:inline>
            </w:drawing>
          </w:r>
        </w:p>
      </w:tc>
      <w:tc>
        <w:tcPr>
          <w:tcW w:w="5172" w:type="dxa"/>
          <w:shd w:val="clear" w:color="auto" w:fill="auto"/>
          <w:vAlign w:val="center"/>
        </w:tcPr>
        <w:p w14:paraId="0F0FE564" w14:textId="72A554C9" w:rsidR="003A01F8" w:rsidRPr="006B15B1" w:rsidRDefault="008D0FBD" w:rsidP="00774243">
          <w:pPr>
            <w:pStyle w:val="En-tte"/>
            <w:jc w:val="right"/>
            <w:rPr>
              <w:rFonts w:ascii="Arial" w:hAnsi="Arial" w:cs="Arial"/>
              <w:b/>
              <w:bCs/>
              <w:color w:val="003C8A"/>
              <w:sz w:val="24"/>
              <w:szCs w:val="24"/>
            </w:rPr>
          </w:pPr>
          <w:r>
            <w:rPr>
              <w:rFonts w:ascii="Arial" w:hAnsi="Arial"/>
              <w:b/>
              <w:bCs/>
              <w:color w:val="003C8A"/>
              <w:sz w:val="24"/>
              <w:szCs w:val="24"/>
            </w:rPr>
            <w:t>Press release</w:t>
          </w:r>
        </w:p>
      </w:tc>
    </w:tr>
  </w:tbl>
  <w:p w14:paraId="7CF65707" w14:textId="77777777" w:rsidR="003A01F8" w:rsidRPr="0042159E" w:rsidRDefault="003A01F8">
    <w:pPr>
      <w:pStyle w:val="En-tte"/>
      <w:rPr>
        <w:sz w:val="20"/>
        <w:szCs w:val="20"/>
      </w:rPr>
    </w:pPr>
  </w:p>
  <w:p w14:paraId="1175A128" w14:textId="77777777" w:rsidR="003A01F8" w:rsidRPr="0042159E" w:rsidRDefault="003A01F8">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0CD89"/>
    <w:multiLevelType w:val="hybridMultilevel"/>
    <w:tmpl w:val="F4A450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246D"/>
    <w:multiLevelType w:val="hybridMultilevel"/>
    <w:tmpl w:val="B0C62B26"/>
    <w:lvl w:ilvl="0" w:tplc="9018640C">
      <w:numFmt w:val="bullet"/>
      <w:lvlText w:val="•"/>
      <w:lvlJc w:val="left"/>
      <w:pPr>
        <w:ind w:left="502" w:hanging="360"/>
      </w:pPr>
      <w:rPr>
        <w:rFonts w:ascii="Arial" w:eastAsiaTheme="minorHAnsi"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2C73DD2"/>
    <w:multiLevelType w:val="hybridMultilevel"/>
    <w:tmpl w:val="09D828B2"/>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 w15:restartNumberingAfterBreak="0">
    <w:nsid w:val="04F84155"/>
    <w:multiLevelType w:val="hybridMultilevel"/>
    <w:tmpl w:val="3D9E3A0E"/>
    <w:lvl w:ilvl="0" w:tplc="187EF5EE">
      <w:numFmt w:val="bullet"/>
      <w:lvlText w:val="-"/>
      <w:lvlJc w:val="left"/>
      <w:pPr>
        <w:ind w:left="720" w:hanging="360"/>
      </w:pPr>
      <w:rPr>
        <w:rFonts w:ascii="Calibri" w:eastAsiaTheme="minorHAnsi" w:hAnsi="Calibri" w:cs="Calibri" w:hint="default"/>
        <w:b/>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C4138C"/>
    <w:multiLevelType w:val="hybridMultilevel"/>
    <w:tmpl w:val="9ABE1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7" w15:restartNumberingAfterBreak="0">
    <w:nsid w:val="0B7112BC"/>
    <w:multiLevelType w:val="hybridMultilevel"/>
    <w:tmpl w:val="BF4C7C70"/>
    <w:lvl w:ilvl="0" w:tplc="30D22E7E">
      <w:start w:val="1"/>
      <w:numFmt w:val="bullet"/>
      <w:lvlText w:val="•"/>
      <w:lvlJc w:val="left"/>
      <w:pPr>
        <w:tabs>
          <w:tab w:val="num" w:pos="360"/>
        </w:tabs>
        <w:ind w:left="360" w:hanging="360"/>
      </w:pPr>
      <w:rPr>
        <w:rFonts w:ascii="HelveticaNeueLT Com 45 Lt" w:hAnsi="HelveticaNeueLT Com 45 Lt" w:hint="default"/>
      </w:rPr>
    </w:lvl>
    <w:lvl w:ilvl="1" w:tplc="F2BA4CF6" w:tentative="1">
      <w:start w:val="1"/>
      <w:numFmt w:val="bullet"/>
      <w:lvlText w:val="•"/>
      <w:lvlJc w:val="left"/>
      <w:pPr>
        <w:tabs>
          <w:tab w:val="num" w:pos="1080"/>
        </w:tabs>
        <w:ind w:left="1080" w:hanging="360"/>
      </w:pPr>
      <w:rPr>
        <w:rFonts w:ascii="HelveticaNeueLT Com 45 Lt" w:hAnsi="HelveticaNeueLT Com 45 Lt" w:hint="default"/>
      </w:rPr>
    </w:lvl>
    <w:lvl w:ilvl="2" w:tplc="D43A728A" w:tentative="1">
      <w:start w:val="1"/>
      <w:numFmt w:val="bullet"/>
      <w:lvlText w:val="•"/>
      <w:lvlJc w:val="left"/>
      <w:pPr>
        <w:tabs>
          <w:tab w:val="num" w:pos="1800"/>
        </w:tabs>
        <w:ind w:left="1800" w:hanging="360"/>
      </w:pPr>
      <w:rPr>
        <w:rFonts w:ascii="HelveticaNeueLT Com 45 Lt" w:hAnsi="HelveticaNeueLT Com 45 Lt" w:hint="default"/>
      </w:rPr>
    </w:lvl>
    <w:lvl w:ilvl="3" w:tplc="7556D6BE" w:tentative="1">
      <w:start w:val="1"/>
      <w:numFmt w:val="bullet"/>
      <w:lvlText w:val="•"/>
      <w:lvlJc w:val="left"/>
      <w:pPr>
        <w:tabs>
          <w:tab w:val="num" w:pos="2520"/>
        </w:tabs>
        <w:ind w:left="2520" w:hanging="360"/>
      </w:pPr>
      <w:rPr>
        <w:rFonts w:ascii="HelveticaNeueLT Com 45 Lt" w:hAnsi="HelveticaNeueLT Com 45 Lt" w:hint="default"/>
      </w:rPr>
    </w:lvl>
    <w:lvl w:ilvl="4" w:tplc="C5281914" w:tentative="1">
      <w:start w:val="1"/>
      <w:numFmt w:val="bullet"/>
      <w:lvlText w:val="•"/>
      <w:lvlJc w:val="left"/>
      <w:pPr>
        <w:tabs>
          <w:tab w:val="num" w:pos="3240"/>
        </w:tabs>
        <w:ind w:left="3240" w:hanging="360"/>
      </w:pPr>
      <w:rPr>
        <w:rFonts w:ascii="HelveticaNeueLT Com 45 Lt" w:hAnsi="HelveticaNeueLT Com 45 Lt" w:hint="default"/>
      </w:rPr>
    </w:lvl>
    <w:lvl w:ilvl="5" w:tplc="6E7AD00E" w:tentative="1">
      <w:start w:val="1"/>
      <w:numFmt w:val="bullet"/>
      <w:lvlText w:val="•"/>
      <w:lvlJc w:val="left"/>
      <w:pPr>
        <w:tabs>
          <w:tab w:val="num" w:pos="3960"/>
        </w:tabs>
        <w:ind w:left="3960" w:hanging="360"/>
      </w:pPr>
      <w:rPr>
        <w:rFonts w:ascii="HelveticaNeueLT Com 45 Lt" w:hAnsi="HelveticaNeueLT Com 45 Lt" w:hint="default"/>
      </w:rPr>
    </w:lvl>
    <w:lvl w:ilvl="6" w:tplc="48C299EA" w:tentative="1">
      <w:start w:val="1"/>
      <w:numFmt w:val="bullet"/>
      <w:lvlText w:val="•"/>
      <w:lvlJc w:val="left"/>
      <w:pPr>
        <w:tabs>
          <w:tab w:val="num" w:pos="4680"/>
        </w:tabs>
        <w:ind w:left="4680" w:hanging="360"/>
      </w:pPr>
      <w:rPr>
        <w:rFonts w:ascii="HelveticaNeueLT Com 45 Lt" w:hAnsi="HelveticaNeueLT Com 45 Lt" w:hint="default"/>
      </w:rPr>
    </w:lvl>
    <w:lvl w:ilvl="7" w:tplc="4A0E8948" w:tentative="1">
      <w:start w:val="1"/>
      <w:numFmt w:val="bullet"/>
      <w:lvlText w:val="•"/>
      <w:lvlJc w:val="left"/>
      <w:pPr>
        <w:tabs>
          <w:tab w:val="num" w:pos="5400"/>
        </w:tabs>
        <w:ind w:left="5400" w:hanging="360"/>
      </w:pPr>
      <w:rPr>
        <w:rFonts w:ascii="HelveticaNeueLT Com 45 Lt" w:hAnsi="HelveticaNeueLT Com 45 Lt" w:hint="default"/>
      </w:rPr>
    </w:lvl>
    <w:lvl w:ilvl="8" w:tplc="F14A3DA6" w:tentative="1">
      <w:start w:val="1"/>
      <w:numFmt w:val="bullet"/>
      <w:lvlText w:val="•"/>
      <w:lvlJc w:val="left"/>
      <w:pPr>
        <w:tabs>
          <w:tab w:val="num" w:pos="6120"/>
        </w:tabs>
        <w:ind w:left="6120" w:hanging="360"/>
      </w:pPr>
      <w:rPr>
        <w:rFonts w:ascii="HelveticaNeueLT Com 45 Lt" w:hAnsi="HelveticaNeueLT Com 45 Lt" w:hint="default"/>
      </w:rPr>
    </w:lvl>
  </w:abstractNum>
  <w:abstractNum w:abstractNumId="8"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0AC5AD6"/>
    <w:multiLevelType w:val="hybridMultilevel"/>
    <w:tmpl w:val="6B8A2A18"/>
    <w:lvl w:ilvl="0" w:tplc="D382C84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505611"/>
    <w:multiLevelType w:val="hybridMultilevel"/>
    <w:tmpl w:val="05DAD5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82D0B"/>
    <w:multiLevelType w:val="hybridMultilevel"/>
    <w:tmpl w:val="7B04B05A"/>
    <w:lvl w:ilvl="0" w:tplc="AB940278">
      <w:start w:val="6"/>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3" w15:restartNumberingAfterBreak="0">
    <w:nsid w:val="18AA750C"/>
    <w:multiLevelType w:val="hybridMultilevel"/>
    <w:tmpl w:val="9B048320"/>
    <w:lvl w:ilvl="0" w:tplc="369A12DA">
      <w:numFmt w:val="bullet"/>
      <w:lvlText w:val=""/>
      <w:lvlJc w:val="left"/>
      <w:pPr>
        <w:ind w:left="720" w:hanging="360"/>
      </w:pPr>
      <w:rPr>
        <w:rFonts w:ascii="Wingdings" w:eastAsiaTheme="minorHAnsi" w:hAnsi="Wingdings"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556168"/>
    <w:multiLevelType w:val="multilevel"/>
    <w:tmpl w:val="5706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44C7D"/>
    <w:multiLevelType w:val="hybridMultilevel"/>
    <w:tmpl w:val="7B9EA7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580DB9"/>
    <w:multiLevelType w:val="hybridMultilevel"/>
    <w:tmpl w:val="4AAAB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526BE6"/>
    <w:multiLevelType w:val="hybridMultilevel"/>
    <w:tmpl w:val="6F3CC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27FD5147"/>
    <w:multiLevelType w:val="hybridMultilevel"/>
    <w:tmpl w:val="D048D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23"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24" w15:restartNumberingAfterBreak="0">
    <w:nsid w:val="2A8A29D8"/>
    <w:multiLevelType w:val="hybridMultilevel"/>
    <w:tmpl w:val="FAA4FCB4"/>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5" w15:restartNumberingAfterBreak="0">
    <w:nsid w:val="2D752566"/>
    <w:multiLevelType w:val="hybridMultilevel"/>
    <w:tmpl w:val="098C9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331E4A"/>
    <w:multiLevelType w:val="hybridMultilevel"/>
    <w:tmpl w:val="62C8F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5832ABD"/>
    <w:multiLevelType w:val="hybridMultilevel"/>
    <w:tmpl w:val="80C2F84A"/>
    <w:lvl w:ilvl="0" w:tplc="C262AB24">
      <w:start w:val="1"/>
      <w:numFmt w:val="bullet"/>
      <w:lvlText w:val="•"/>
      <w:lvlJc w:val="left"/>
      <w:pPr>
        <w:tabs>
          <w:tab w:val="num" w:pos="360"/>
        </w:tabs>
        <w:ind w:left="360" w:hanging="360"/>
      </w:pPr>
      <w:rPr>
        <w:rFonts w:ascii="HelveticaNeueLT Com 45 Lt" w:hAnsi="HelveticaNeueLT Com 45 Lt" w:hint="default"/>
      </w:rPr>
    </w:lvl>
    <w:lvl w:ilvl="1" w:tplc="FE9C587C" w:tentative="1">
      <w:start w:val="1"/>
      <w:numFmt w:val="bullet"/>
      <w:lvlText w:val="•"/>
      <w:lvlJc w:val="left"/>
      <w:pPr>
        <w:tabs>
          <w:tab w:val="num" w:pos="1080"/>
        </w:tabs>
        <w:ind w:left="1080" w:hanging="360"/>
      </w:pPr>
      <w:rPr>
        <w:rFonts w:ascii="HelveticaNeueLT Com 45 Lt" w:hAnsi="HelveticaNeueLT Com 45 Lt" w:hint="default"/>
      </w:rPr>
    </w:lvl>
    <w:lvl w:ilvl="2" w:tplc="201E98F6" w:tentative="1">
      <w:start w:val="1"/>
      <w:numFmt w:val="bullet"/>
      <w:lvlText w:val="•"/>
      <w:lvlJc w:val="left"/>
      <w:pPr>
        <w:tabs>
          <w:tab w:val="num" w:pos="1800"/>
        </w:tabs>
        <w:ind w:left="1800" w:hanging="360"/>
      </w:pPr>
      <w:rPr>
        <w:rFonts w:ascii="HelveticaNeueLT Com 45 Lt" w:hAnsi="HelveticaNeueLT Com 45 Lt" w:hint="default"/>
      </w:rPr>
    </w:lvl>
    <w:lvl w:ilvl="3" w:tplc="8438B6F2" w:tentative="1">
      <w:start w:val="1"/>
      <w:numFmt w:val="bullet"/>
      <w:lvlText w:val="•"/>
      <w:lvlJc w:val="left"/>
      <w:pPr>
        <w:tabs>
          <w:tab w:val="num" w:pos="2520"/>
        </w:tabs>
        <w:ind w:left="2520" w:hanging="360"/>
      </w:pPr>
      <w:rPr>
        <w:rFonts w:ascii="HelveticaNeueLT Com 45 Lt" w:hAnsi="HelveticaNeueLT Com 45 Lt" w:hint="default"/>
      </w:rPr>
    </w:lvl>
    <w:lvl w:ilvl="4" w:tplc="D70EB7AA" w:tentative="1">
      <w:start w:val="1"/>
      <w:numFmt w:val="bullet"/>
      <w:lvlText w:val="•"/>
      <w:lvlJc w:val="left"/>
      <w:pPr>
        <w:tabs>
          <w:tab w:val="num" w:pos="3240"/>
        </w:tabs>
        <w:ind w:left="3240" w:hanging="360"/>
      </w:pPr>
      <w:rPr>
        <w:rFonts w:ascii="HelveticaNeueLT Com 45 Lt" w:hAnsi="HelveticaNeueLT Com 45 Lt" w:hint="default"/>
      </w:rPr>
    </w:lvl>
    <w:lvl w:ilvl="5" w:tplc="8FA4F82E" w:tentative="1">
      <w:start w:val="1"/>
      <w:numFmt w:val="bullet"/>
      <w:lvlText w:val="•"/>
      <w:lvlJc w:val="left"/>
      <w:pPr>
        <w:tabs>
          <w:tab w:val="num" w:pos="3960"/>
        </w:tabs>
        <w:ind w:left="3960" w:hanging="360"/>
      </w:pPr>
      <w:rPr>
        <w:rFonts w:ascii="HelveticaNeueLT Com 45 Lt" w:hAnsi="HelveticaNeueLT Com 45 Lt" w:hint="default"/>
      </w:rPr>
    </w:lvl>
    <w:lvl w:ilvl="6" w:tplc="C73AB606" w:tentative="1">
      <w:start w:val="1"/>
      <w:numFmt w:val="bullet"/>
      <w:lvlText w:val="•"/>
      <w:lvlJc w:val="left"/>
      <w:pPr>
        <w:tabs>
          <w:tab w:val="num" w:pos="4680"/>
        </w:tabs>
        <w:ind w:left="4680" w:hanging="360"/>
      </w:pPr>
      <w:rPr>
        <w:rFonts w:ascii="HelveticaNeueLT Com 45 Lt" w:hAnsi="HelveticaNeueLT Com 45 Lt" w:hint="default"/>
      </w:rPr>
    </w:lvl>
    <w:lvl w:ilvl="7" w:tplc="B9EE7E88" w:tentative="1">
      <w:start w:val="1"/>
      <w:numFmt w:val="bullet"/>
      <w:lvlText w:val="•"/>
      <w:lvlJc w:val="left"/>
      <w:pPr>
        <w:tabs>
          <w:tab w:val="num" w:pos="5400"/>
        </w:tabs>
        <w:ind w:left="5400" w:hanging="360"/>
      </w:pPr>
      <w:rPr>
        <w:rFonts w:ascii="HelveticaNeueLT Com 45 Lt" w:hAnsi="HelveticaNeueLT Com 45 Lt" w:hint="default"/>
      </w:rPr>
    </w:lvl>
    <w:lvl w:ilvl="8" w:tplc="B10CB028" w:tentative="1">
      <w:start w:val="1"/>
      <w:numFmt w:val="bullet"/>
      <w:lvlText w:val="•"/>
      <w:lvlJc w:val="left"/>
      <w:pPr>
        <w:tabs>
          <w:tab w:val="num" w:pos="6120"/>
        </w:tabs>
        <w:ind w:left="6120" w:hanging="360"/>
      </w:pPr>
      <w:rPr>
        <w:rFonts w:ascii="HelveticaNeueLT Com 45 Lt" w:hAnsi="HelveticaNeueLT Com 45 Lt" w:hint="default"/>
      </w:rPr>
    </w:lvl>
  </w:abstractNum>
  <w:abstractNum w:abstractNumId="29" w15:restartNumberingAfterBreak="0">
    <w:nsid w:val="3750446F"/>
    <w:multiLevelType w:val="hybridMultilevel"/>
    <w:tmpl w:val="0F1274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3CE71F3B"/>
    <w:multiLevelType w:val="hybridMultilevel"/>
    <w:tmpl w:val="86143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B452D5"/>
    <w:multiLevelType w:val="hybridMultilevel"/>
    <w:tmpl w:val="D4545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C07478"/>
    <w:multiLevelType w:val="hybridMultilevel"/>
    <w:tmpl w:val="F9BC5354"/>
    <w:lvl w:ilvl="0" w:tplc="558E941A">
      <w:start w:val="1"/>
      <w:numFmt w:val="bullet"/>
      <w:lvlText w:val="•"/>
      <w:lvlJc w:val="left"/>
      <w:pPr>
        <w:tabs>
          <w:tab w:val="num" w:pos="720"/>
        </w:tabs>
        <w:ind w:left="720" w:hanging="360"/>
      </w:pPr>
      <w:rPr>
        <w:rFonts w:ascii="HelveticaNeueLT Com 45 Lt" w:hAnsi="HelveticaNeueLT Com 45 Lt" w:hint="default"/>
      </w:rPr>
    </w:lvl>
    <w:lvl w:ilvl="1" w:tplc="0C58034A" w:tentative="1">
      <w:start w:val="1"/>
      <w:numFmt w:val="bullet"/>
      <w:lvlText w:val="•"/>
      <w:lvlJc w:val="left"/>
      <w:pPr>
        <w:tabs>
          <w:tab w:val="num" w:pos="1440"/>
        </w:tabs>
        <w:ind w:left="1440" w:hanging="360"/>
      </w:pPr>
      <w:rPr>
        <w:rFonts w:ascii="HelveticaNeueLT Com 45 Lt" w:hAnsi="HelveticaNeueLT Com 45 Lt" w:hint="default"/>
      </w:rPr>
    </w:lvl>
    <w:lvl w:ilvl="2" w:tplc="7A1E5DC4" w:tentative="1">
      <w:start w:val="1"/>
      <w:numFmt w:val="bullet"/>
      <w:lvlText w:val="•"/>
      <w:lvlJc w:val="left"/>
      <w:pPr>
        <w:tabs>
          <w:tab w:val="num" w:pos="2160"/>
        </w:tabs>
        <w:ind w:left="2160" w:hanging="360"/>
      </w:pPr>
      <w:rPr>
        <w:rFonts w:ascii="HelveticaNeueLT Com 45 Lt" w:hAnsi="HelveticaNeueLT Com 45 Lt" w:hint="default"/>
      </w:rPr>
    </w:lvl>
    <w:lvl w:ilvl="3" w:tplc="916A10B4" w:tentative="1">
      <w:start w:val="1"/>
      <w:numFmt w:val="bullet"/>
      <w:lvlText w:val="•"/>
      <w:lvlJc w:val="left"/>
      <w:pPr>
        <w:tabs>
          <w:tab w:val="num" w:pos="2880"/>
        </w:tabs>
        <w:ind w:left="2880" w:hanging="360"/>
      </w:pPr>
      <w:rPr>
        <w:rFonts w:ascii="HelveticaNeueLT Com 45 Lt" w:hAnsi="HelveticaNeueLT Com 45 Lt" w:hint="default"/>
      </w:rPr>
    </w:lvl>
    <w:lvl w:ilvl="4" w:tplc="3FB8CAB4" w:tentative="1">
      <w:start w:val="1"/>
      <w:numFmt w:val="bullet"/>
      <w:lvlText w:val="•"/>
      <w:lvlJc w:val="left"/>
      <w:pPr>
        <w:tabs>
          <w:tab w:val="num" w:pos="3600"/>
        </w:tabs>
        <w:ind w:left="3600" w:hanging="360"/>
      </w:pPr>
      <w:rPr>
        <w:rFonts w:ascii="HelveticaNeueLT Com 45 Lt" w:hAnsi="HelveticaNeueLT Com 45 Lt" w:hint="default"/>
      </w:rPr>
    </w:lvl>
    <w:lvl w:ilvl="5" w:tplc="0F2ECA8E" w:tentative="1">
      <w:start w:val="1"/>
      <w:numFmt w:val="bullet"/>
      <w:lvlText w:val="•"/>
      <w:lvlJc w:val="left"/>
      <w:pPr>
        <w:tabs>
          <w:tab w:val="num" w:pos="4320"/>
        </w:tabs>
        <w:ind w:left="4320" w:hanging="360"/>
      </w:pPr>
      <w:rPr>
        <w:rFonts w:ascii="HelveticaNeueLT Com 45 Lt" w:hAnsi="HelveticaNeueLT Com 45 Lt" w:hint="default"/>
      </w:rPr>
    </w:lvl>
    <w:lvl w:ilvl="6" w:tplc="44166EEA" w:tentative="1">
      <w:start w:val="1"/>
      <w:numFmt w:val="bullet"/>
      <w:lvlText w:val="•"/>
      <w:lvlJc w:val="left"/>
      <w:pPr>
        <w:tabs>
          <w:tab w:val="num" w:pos="5040"/>
        </w:tabs>
        <w:ind w:left="5040" w:hanging="360"/>
      </w:pPr>
      <w:rPr>
        <w:rFonts w:ascii="HelveticaNeueLT Com 45 Lt" w:hAnsi="HelveticaNeueLT Com 45 Lt" w:hint="default"/>
      </w:rPr>
    </w:lvl>
    <w:lvl w:ilvl="7" w:tplc="98B02566" w:tentative="1">
      <w:start w:val="1"/>
      <w:numFmt w:val="bullet"/>
      <w:lvlText w:val="•"/>
      <w:lvlJc w:val="left"/>
      <w:pPr>
        <w:tabs>
          <w:tab w:val="num" w:pos="5760"/>
        </w:tabs>
        <w:ind w:left="5760" w:hanging="360"/>
      </w:pPr>
      <w:rPr>
        <w:rFonts w:ascii="HelveticaNeueLT Com 45 Lt" w:hAnsi="HelveticaNeueLT Com 45 Lt" w:hint="default"/>
      </w:rPr>
    </w:lvl>
    <w:lvl w:ilvl="8" w:tplc="35A09550" w:tentative="1">
      <w:start w:val="1"/>
      <w:numFmt w:val="bullet"/>
      <w:lvlText w:val="•"/>
      <w:lvlJc w:val="left"/>
      <w:pPr>
        <w:tabs>
          <w:tab w:val="num" w:pos="6480"/>
        </w:tabs>
        <w:ind w:left="6480" w:hanging="360"/>
      </w:pPr>
      <w:rPr>
        <w:rFonts w:ascii="HelveticaNeueLT Com 45 Lt" w:hAnsi="HelveticaNeueLT Com 45 Lt" w:hint="default"/>
      </w:rPr>
    </w:lvl>
  </w:abstractNum>
  <w:abstractNum w:abstractNumId="34" w15:restartNumberingAfterBreak="0">
    <w:nsid w:val="62F47D22"/>
    <w:multiLevelType w:val="hybridMultilevel"/>
    <w:tmpl w:val="CE0A0E7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5" w15:restartNumberingAfterBreak="0">
    <w:nsid w:val="6467A881"/>
    <w:multiLevelType w:val="hybridMultilevel"/>
    <w:tmpl w:val="F11A02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A1050A"/>
    <w:multiLevelType w:val="hybridMultilevel"/>
    <w:tmpl w:val="F3B4CC0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7" w15:restartNumberingAfterBreak="0">
    <w:nsid w:val="6DE82E4A"/>
    <w:multiLevelType w:val="hybridMultilevel"/>
    <w:tmpl w:val="78E0A818"/>
    <w:lvl w:ilvl="0" w:tplc="ED709E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44735"/>
    <w:multiLevelType w:val="hybridMultilevel"/>
    <w:tmpl w:val="DE4CC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CB04ED"/>
    <w:multiLevelType w:val="hybridMultilevel"/>
    <w:tmpl w:val="3846384E"/>
    <w:lvl w:ilvl="0" w:tplc="AB940278">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004F84"/>
    <w:multiLevelType w:val="multilevel"/>
    <w:tmpl w:val="9C30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B5BAE"/>
    <w:multiLevelType w:val="hybridMultilevel"/>
    <w:tmpl w:val="9996B730"/>
    <w:lvl w:ilvl="0" w:tplc="6EAAFA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D53369"/>
    <w:multiLevelType w:val="hybridMultilevel"/>
    <w:tmpl w:val="F2DC6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1909178">
    <w:abstractNumId w:val="17"/>
  </w:num>
  <w:num w:numId="2" w16cid:durableId="1244143450">
    <w:abstractNumId w:val="23"/>
  </w:num>
  <w:num w:numId="3" w16cid:durableId="996690629">
    <w:abstractNumId w:val="39"/>
  </w:num>
  <w:num w:numId="4" w16cid:durableId="1572232535">
    <w:abstractNumId w:val="8"/>
  </w:num>
  <w:num w:numId="5" w16cid:durableId="1001272991">
    <w:abstractNumId w:val="6"/>
  </w:num>
  <w:num w:numId="6" w16cid:durableId="859783627">
    <w:abstractNumId w:val="32"/>
  </w:num>
  <w:num w:numId="7" w16cid:durableId="1005942485">
    <w:abstractNumId w:val="11"/>
  </w:num>
  <w:num w:numId="8" w16cid:durableId="1910991529">
    <w:abstractNumId w:val="20"/>
  </w:num>
  <w:num w:numId="9" w16cid:durableId="566959395">
    <w:abstractNumId w:val="20"/>
  </w:num>
  <w:num w:numId="10" w16cid:durableId="368459914">
    <w:abstractNumId w:val="22"/>
  </w:num>
  <w:num w:numId="11" w16cid:durableId="324824853">
    <w:abstractNumId w:val="18"/>
  </w:num>
  <w:num w:numId="12" w16cid:durableId="1419013832">
    <w:abstractNumId w:val="26"/>
  </w:num>
  <w:num w:numId="13" w16cid:durableId="12347021">
    <w:abstractNumId w:val="5"/>
  </w:num>
  <w:num w:numId="14" w16cid:durableId="1138843039">
    <w:abstractNumId w:val="27"/>
  </w:num>
  <w:num w:numId="15" w16cid:durableId="1794589891">
    <w:abstractNumId w:val="38"/>
  </w:num>
  <w:num w:numId="16" w16cid:durableId="246429271">
    <w:abstractNumId w:val="20"/>
  </w:num>
  <w:num w:numId="17" w16cid:durableId="1677346917">
    <w:abstractNumId w:val="20"/>
  </w:num>
  <w:num w:numId="18" w16cid:durableId="397363531">
    <w:abstractNumId w:val="20"/>
  </w:num>
  <w:num w:numId="19" w16cid:durableId="388043335">
    <w:abstractNumId w:val="20"/>
  </w:num>
  <w:num w:numId="20" w16cid:durableId="1543401517">
    <w:abstractNumId w:val="20"/>
  </w:num>
  <w:num w:numId="21" w16cid:durableId="1466968917">
    <w:abstractNumId w:val="20"/>
  </w:num>
  <w:num w:numId="22" w16cid:durableId="158546724">
    <w:abstractNumId w:val="20"/>
  </w:num>
  <w:num w:numId="23" w16cid:durableId="328025778">
    <w:abstractNumId w:val="20"/>
  </w:num>
  <w:num w:numId="24" w16cid:durableId="237062919">
    <w:abstractNumId w:val="24"/>
  </w:num>
  <w:num w:numId="25" w16cid:durableId="554270471">
    <w:abstractNumId w:val="36"/>
  </w:num>
  <w:num w:numId="26" w16cid:durableId="1758288211">
    <w:abstractNumId w:val="1"/>
  </w:num>
  <w:num w:numId="27" w16cid:durableId="580605211">
    <w:abstractNumId w:val="29"/>
  </w:num>
  <w:num w:numId="28" w16cid:durableId="541207140">
    <w:abstractNumId w:val="10"/>
  </w:num>
  <w:num w:numId="29" w16cid:durableId="1286085540">
    <w:abstractNumId w:val="2"/>
  </w:num>
  <w:num w:numId="30" w16cid:durableId="14161342">
    <w:abstractNumId w:val="42"/>
  </w:num>
  <w:num w:numId="31" w16cid:durableId="2128238142">
    <w:abstractNumId w:val="3"/>
  </w:num>
  <w:num w:numId="32" w16cid:durableId="214583372">
    <w:abstractNumId w:val="9"/>
  </w:num>
  <w:num w:numId="33" w16cid:durableId="1395667036">
    <w:abstractNumId w:val="31"/>
  </w:num>
  <w:num w:numId="34" w16cid:durableId="1112625188">
    <w:abstractNumId w:val="34"/>
  </w:num>
  <w:num w:numId="35" w16cid:durableId="1686400883">
    <w:abstractNumId w:val="21"/>
  </w:num>
  <w:num w:numId="36" w16cid:durableId="818228378">
    <w:abstractNumId w:val="4"/>
  </w:num>
  <w:num w:numId="37" w16cid:durableId="467555289">
    <w:abstractNumId w:val="19"/>
  </w:num>
  <w:num w:numId="38" w16cid:durableId="538708259">
    <w:abstractNumId w:val="43"/>
  </w:num>
  <w:num w:numId="39" w16cid:durableId="1067806055">
    <w:abstractNumId w:val="16"/>
  </w:num>
  <w:num w:numId="40" w16cid:durableId="1292320851">
    <w:abstractNumId w:val="25"/>
  </w:num>
  <w:num w:numId="41" w16cid:durableId="357656372">
    <w:abstractNumId w:val="30"/>
  </w:num>
  <w:num w:numId="42" w16cid:durableId="1432823974">
    <w:abstractNumId w:val="35"/>
  </w:num>
  <w:num w:numId="43" w16cid:durableId="374308260">
    <w:abstractNumId w:val="15"/>
  </w:num>
  <w:num w:numId="44" w16cid:durableId="1764184108">
    <w:abstractNumId w:val="0"/>
  </w:num>
  <w:num w:numId="45" w16cid:durableId="1475639338">
    <w:abstractNumId w:val="33"/>
  </w:num>
  <w:num w:numId="46" w16cid:durableId="924848642">
    <w:abstractNumId w:val="28"/>
  </w:num>
  <w:num w:numId="47" w16cid:durableId="1241209506">
    <w:abstractNumId w:val="7"/>
  </w:num>
  <w:num w:numId="48" w16cid:durableId="613752266">
    <w:abstractNumId w:val="13"/>
  </w:num>
  <w:num w:numId="49" w16cid:durableId="1722749352">
    <w:abstractNumId w:val="41"/>
  </w:num>
  <w:num w:numId="50" w16cid:durableId="1713730764">
    <w:abstractNumId w:val="40"/>
  </w:num>
  <w:num w:numId="51" w16cid:durableId="1337150525">
    <w:abstractNumId w:val="12"/>
  </w:num>
  <w:num w:numId="52" w16cid:durableId="739720137">
    <w:abstractNumId w:val="14"/>
  </w:num>
  <w:num w:numId="53" w16cid:durableId="112619671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39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MzA2NTQ0NzMzNjdS0lEKTi0uzszPAykwrAUABj+k7SwAAAA="/>
  </w:docVars>
  <w:rsids>
    <w:rsidRoot w:val="00443388"/>
    <w:rsid w:val="000019CD"/>
    <w:rsid w:val="00002AE2"/>
    <w:rsid w:val="000041CC"/>
    <w:rsid w:val="0000422F"/>
    <w:rsid w:val="0000477E"/>
    <w:rsid w:val="0000477F"/>
    <w:rsid w:val="00005E20"/>
    <w:rsid w:val="000136C0"/>
    <w:rsid w:val="00013964"/>
    <w:rsid w:val="00015E95"/>
    <w:rsid w:val="00020967"/>
    <w:rsid w:val="00022999"/>
    <w:rsid w:val="000238AE"/>
    <w:rsid w:val="00025958"/>
    <w:rsid w:val="0002615B"/>
    <w:rsid w:val="00026555"/>
    <w:rsid w:val="00031A1A"/>
    <w:rsid w:val="00032BAF"/>
    <w:rsid w:val="00033A55"/>
    <w:rsid w:val="00033D52"/>
    <w:rsid w:val="00041631"/>
    <w:rsid w:val="000416C7"/>
    <w:rsid w:val="00047B98"/>
    <w:rsid w:val="00050D6B"/>
    <w:rsid w:val="000516B1"/>
    <w:rsid w:val="00051889"/>
    <w:rsid w:val="00052339"/>
    <w:rsid w:val="00052A40"/>
    <w:rsid w:val="00053B06"/>
    <w:rsid w:val="00054793"/>
    <w:rsid w:val="00055BBD"/>
    <w:rsid w:val="00060B3C"/>
    <w:rsid w:val="00060FD3"/>
    <w:rsid w:val="00061163"/>
    <w:rsid w:val="000617B1"/>
    <w:rsid w:val="00063E1D"/>
    <w:rsid w:val="000670C3"/>
    <w:rsid w:val="000671BA"/>
    <w:rsid w:val="00067597"/>
    <w:rsid w:val="00071C0A"/>
    <w:rsid w:val="00072483"/>
    <w:rsid w:val="00075801"/>
    <w:rsid w:val="00075D85"/>
    <w:rsid w:val="00083650"/>
    <w:rsid w:val="00086027"/>
    <w:rsid w:val="00091D06"/>
    <w:rsid w:val="000921EC"/>
    <w:rsid w:val="00095BEA"/>
    <w:rsid w:val="000A2DB4"/>
    <w:rsid w:val="000A5D38"/>
    <w:rsid w:val="000A66C2"/>
    <w:rsid w:val="000A6C09"/>
    <w:rsid w:val="000B025E"/>
    <w:rsid w:val="000B290D"/>
    <w:rsid w:val="000B6EB9"/>
    <w:rsid w:val="000B7608"/>
    <w:rsid w:val="000C0E79"/>
    <w:rsid w:val="000C19D9"/>
    <w:rsid w:val="000C4ED4"/>
    <w:rsid w:val="000C593D"/>
    <w:rsid w:val="000C604A"/>
    <w:rsid w:val="000D089F"/>
    <w:rsid w:val="000D0FD4"/>
    <w:rsid w:val="000D22B3"/>
    <w:rsid w:val="000D26F2"/>
    <w:rsid w:val="000D3D1B"/>
    <w:rsid w:val="000D3E07"/>
    <w:rsid w:val="000E02FA"/>
    <w:rsid w:val="000E110B"/>
    <w:rsid w:val="000E3607"/>
    <w:rsid w:val="000E5C18"/>
    <w:rsid w:val="000F1B28"/>
    <w:rsid w:val="000F28A2"/>
    <w:rsid w:val="000F3989"/>
    <w:rsid w:val="000F39B2"/>
    <w:rsid w:val="000F43BD"/>
    <w:rsid w:val="0010103F"/>
    <w:rsid w:val="00101DC8"/>
    <w:rsid w:val="00103A51"/>
    <w:rsid w:val="00105167"/>
    <w:rsid w:val="00105BAC"/>
    <w:rsid w:val="00105F2D"/>
    <w:rsid w:val="00105F46"/>
    <w:rsid w:val="00106249"/>
    <w:rsid w:val="001066B8"/>
    <w:rsid w:val="00110EBA"/>
    <w:rsid w:val="00110FC8"/>
    <w:rsid w:val="00111C3F"/>
    <w:rsid w:val="001120BF"/>
    <w:rsid w:val="00112E53"/>
    <w:rsid w:val="00116BCD"/>
    <w:rsid w:val="00124A0A"/>
    <w:rsid w:val="001264E0"/>
    <w:rsid w:val="00127234"/>
    <w:rsid w:val="00127EA6"/>
    <w:rsid w:val="0013008D"/>
    <w:rsid w:val="00130991"/>
    <w:rsid w:val="00132720"/>
    <w:rsid w:val="0013310F"/>
    <w:rsid w:val="0013376C"/>
    <w:rsid w:val="00133EEF"/>
    <w:rsid w:val="001412D0"/>
    <w:rsid w:val="00143614"/>
    <w:rsid w:val="00144398"/>
    <w:rsid w:val="00144BA0"/>
    <w:rsid w:val="00145094"/>
    <w:rsid w:val="00150A54"/>
    <w:rsid w:val="00151E3B"/>
    <w:rsid w:val="00152125"/>
    <w:rsid w:val="0015383B"/>
    <w:rsid w:val="00156117"/>
    <w:rsid w:val="00156A6E"/>
    <w:rsid w:val="00163C24"/>
    <w:rsid w:val="0016741A"/>
    <w:rsid w:val="00167982"/>
    <w:rsid w:val="00167CB7"/>
    <w:rsid w:val="00170E22"/>
    <w:rsid w:val="00171320"/>
    <w:rsid w:val="001733A1"/>
    <w:rsid w:val="00175EA1"/>
    <w:rsid w:val="00176446"/>
    <w:rsid w:val="001764F9"/>
    <w:rsid w:val="00177216"/>
    <w:rsid w:val="00177EEC"/>
    <w:rsid w:val="001800AB"/>
    <w:rsid w:val="00183666"/>
    <w:rsid w:val="00186109"/>
    <w:rsid w:val="00192EEC"/>
    <w:rsid w:val="00193103"/>
    <w:rsid w:val="00193E60"/>
    <w:rsid w:val="001951CE"/>
    <w:rsid w:val="001971E2"/>
    <w:rsid w:val="001A090D"/>
    <w:rsid w:val="001A0C0A"/>
    <w:rsid w:val="001A3384"/>
    <w:rsid w:val="001B0846"/>
    <w:rsid w:val="001B0B77"/>
    <w:rsid w:val="001B0E31"/>
    <w:rsid w:val="001B4122"/>
    <w:rsid w:val="001B6633"/>
    <w:rsid w:val="001B7033"/>
    <w:rsid w:val="001B7A3D"/>
    <w:rsid w:val="001C0AD6"/>
    <w:rsid w:val="001C1415"/>
    <w:rsid w:val="001C2DA2"/>
    <w:rsid w:val="001C3033"/>
    <w:rsid w:val="001C3BD5"/>
    <w:rsid w:val="001C48BE"/>
    <w:rsid w:val="001C4C98"/>
    <w:rsid w:val="001C62BA"/>
    <w:rsid w:val="001C64A2"/>
    <w:rsid w:val="001C7788"/>
    <w:rsid w:val="001C7FA4"/>
    <w:rsid w:val="001D0827"/>
    <w:rsid w:val="001D47E8"/>
    <w:rsid w:val="001E133F"/>
    <w:rsid w:val="001E1D55"/>
    <w:rsid w:val="001E5A93"/>
    <w:rsid w:val="001E5E7C"/>
    <w:rsid w:val="001E61A6"/>
    <w:rsid w:val="001E6529"/>
    <w:rsid w:val="001E70CF"/>
    <w:rsid w:val="001F209E"/>
    <w:rsid w:val="001F2F11"/>
    <w:rsid w:val="001F301E"/>
    <w:rsid w:val="001F429E"/>
    <w:rsid w:val="00202852"/>
    <w:rsid w:val="00202DE4"/>
    <w:rsid w:val="00203637"/>
    <w:rsid w:val="00204DCE"/>
    <w:rsid w:val="00204DE8"/>
    <w:rsid w:val="00210907"/>
    <w:rsid w:val="00211728"/>
    <w:rsid w:val="00211A72"/>
    <w:rsid w:val="00214652"/>
    <w:rsid w:val="00214F4B"/>
    <w:rsid w:val="00215728"/>
    <w:rsid w:val="0021648B"/>
    <w:rsid w:val="0021778E"/>
    <w:rsid w:val="0022084B"/>
    <w:rsid w:val="00220EA7"/>
    <w:rsid w:val="0022499C"/>
    <w:rsid w:val="0022520C"/>
    <w:rsid w:val="002306BD"/>
    <w:rsid w:val="0023432C"/>
    <w:rsid w:val="002368FC"/>
    <w:rsid w:val="00236C6D"/>
    <w:rsid w:val="00241492"/>
    <w:rsid w:val="002415D3"/>
    <w:rsid w:val="00243E55"/>
    <w:rsid w:val="00244517"/>
    <w:rsid w:val="0024464D"/>
    <w:rsid w:val="00252DA2"/>
    <w:rsid w:val="002533FE"/>
    <w:rsid w:val="002546AB"/>
    <w:rsid w:val="002547F4"/>
    <w:rsid w:val="0025606F"/>
    <w:rsid w:val="00257298"/>
    <w:rsid w:val="00257524"/>
    <w:rsid w:val="00260519"/>
    <w:rsid w:val="00260ED8"/>
    <w:rsid w:val="0026144D"/>
    <w:rsid w:val="00264235"/>
    <w:rsid w:val="002660B6"/>
    <w:rsid w:val="002707FB"/>
    <w:rsid w:val="00272426"/>
    <w:rsid w:val="0027348E"/>
    <w:rsid w:val="00273517"/>
    <w:rsid w:val="00275154"/>
    <w:rsid w:val="00275A8E"/>
    <w:rsid w:val="00276242"/>
    <w:rsid w:val="00276B8B"/>
    <w:rsid w:val="00281087"/>
    <w:rsid w:val="00284A98"/>
    <w:rsid w:val="0028746C"/>
    <w:rsid w:val="00287926"/>
    <w:rsid w:val="00290631"/>
    <w:rsid w:val="002911B7"/>
    <w:rsid w:val="00291C99"/>
    <w:rsid w:val="00291E9F"/>
    <w:rsid w:val="002923A1"/>
    <w:rsid w:val="00292DDD"/>
    <w:rsid w:val="00294651"/>
    <w:rsid w:val="002949C0"/>
    <w:rsid w:val="00294AE0"/>
    <w:rsid w:val="00296599"/>
    <w:rsid w:val="002A014B"/>
    <w:rsid w:val="002A0228"/>
    <w:rsid w:val="002A1FD1"/>
    <w:rsid w:val="002A25BB"/>
    <w:rsid w:val="002A3377"/>
    <w:rsid w:val="002A3954"/>
    <w:rsid w:val="002A40CB"/>
    <w:rsid w:val="002A5D52"/>
    <w:rsid w:val="002A5F08"/>
    <w:rsid w:val="002A627F"/>
    <w:rsid w:val="002B5870"/>
    <w:rsid w:val="002B6E83"/>
    <w:rsid w:val="002B7572"/>
    <w:rsid w:val="002D12EC"/>
    <w:rsid w:val="002D26D5"/>
    <w:rsid w:val="002D740E"/>
    <w:rsid w:val="002D7909"/>
    <w:rsid w:val="002E0B83"/>
    <w:rsid w:val="002E331D"/>
    <w:rsid w:val="002E394D"/>
    <w:rsid w:val="002E558C"/>
    <w:rsid w:val="002F0EB8"/>
    <w:rsid w:val="002F45EF"/>
    <w:rsid w:val="002F5664"/>
    <w:rsid w:val="002F6758"/>
    <w:rsid w:val="002F67A3"/>
    <w:rsid w:val="003000FA"/>
    <w:rsid w:val="00303549"/>
    <w:rsid w:val="003044AC"/>
    <w:rsid w:val="0030748C"/>
    <w:rsid w:val="00314D75"/>
    <w:rsid w:val="003155B4"/>
    <w:rsid w:val="00315FF8"/>
    <w:rsid w:val="003208F5"/>
    <w:rsid w:val="00320A87"/>
    <w:rsid w:val="003213E1"/>
    <w:rsid w:val="00321EB8"/>
    <w:rsid w:val="00324BF7"/>
    <w:rsid w:val="00326ADF"/>
    <w:rsid w:val="00326DE6"/>
    <w:rsid w:val="00331FCC"/>
    <w:rsid w:val="00332900"/>
    <w:rsid w:val="00334B88"/>
    <w:rsid w:val="00335FD3"/>
    <w:rsid w:val="00336266"/>
    <w:rsid w:val="00336913"/>
    <w:rsid w:val="0033729E"/>
    <w:rsid w:val="003413DF"/>
    <w:rsid w:val="00347713"/>
    <w:rsid w:val="00347CD7"/>
    <w:rsid w:val="003507B8"/>
    <w:rsid w:val="0035544A"/>
    <w:rsid w:val="00356AA2"/>
    <w:rsid w:val="00357298"/>
    <w:rsid w:val="0036132C"/>
    <w:rsid w:val="00361FF6"/>
    <w:rsid w:val="00362D25"/>
    <w:rsid w:val="00363B13"/>
    <w:rsid w:val="003660F8"/>
    <w:rsid w:val="0036665C"/>
    <w:rsid w:val="00366980"/>
    <w:rsid w:val="00372DD1"/>
    <w:rsid w:val="00373DFC"/>
    <w:rsid w:val="003746D2"/>
    <w:rsid w:val="00374971"/>
    <w:rsid w:val="00377ACB"/>
    <w:rsid w:val="0038038D"/>
    <w:rsid w:val="00386C4A"/>
    <w:rsid w:val="003933DC"/>
    <w:rsid w:val="00394DAE"/>
    <w:rsid w:val="00397B29"/>
    <w:rsid w:val="003A01F8"/>
    <w:rsid w:val="003A4EF3"/>
    <w:rsid w:val="003A6A77"/>
    <w:rsid w:val="003B104C"/>
    <w:rsid w:val="003B2C3D"/>
    <w:rsid w:val="003B39AD"/>
    <w:rsid w:val="003B4260"/>
    <w:rsid w:val="003B4813"/>
    <w:rsid w:val="003B5FA9"/>
    <w:rsid w:val="003B75E6"/>
    <w:rsid w:val="003C0B1C"/>
    <w:rsid w:val="003C0B52"/>
    <w:rsid w:val="003C4252"/>
    <w:rsid w:val="003C6019"/>
    <w:rsid w:val="003C76B3"/>
    <w:rsid w:val="003D6896"/>
    <w:rsid w:val="003E1988"/>
    <w:rsid w:val="003E332F"/>
    <w:rsid w:val="003E4D7E"/>
    <w:rsid w:val="003E5116"/>
    <w:rsid w:val="003E721F"/>
    <w:rsid w:val="003F376D"/>
    <w:rsid w:val="003F4A26"/>
    <w:rsid w:val="003F71C8"/>
    <w:rsid w:val="00401CD7"/>
    <w:rsid w:val="00404EF6"/>
    <w:rsid w:val="004062D6"/>
    <w:rsid w:val="004067AA"/>
    <w:rsid w:val="00416E4B"/>
    <w:rsid w:val="004174D5"/>
    <w:rsid w:val="0042159E"/>
    <w:rsid w:val="004312BA"/>
    <w:rsid w:val="00431548"/>
    <w:rsid w:val="00435DC4"/>
    <w:rsid w:val="00435E20"/>
    <w:rsid w:val="00437184"/>
    <w:rsid w:val="00443388"/>
    <w:rsid w:val="0044416C"/>
    <w:rsid w:val="00446274"/>
    <w:rsid w:val="00451C53"/>
    <w:rsid w:val="00453D1A"/>
    <w:rsid w:val="0045433B"/>
    <w:rsid w:val="004572B4"/>
    <w:rsid w:val="00460C85"/>
    <w:rsid w:val="00460F52"/>
    <w:rsid w:val="00461CBC"/>
    <w:rsid w:val="004626F7"/>
    <w:rsid w:val="00463311"/>
    <w:rsid w:val="00463D61"/>
    <w:rsid w:val="00463FC3"/>
    <w:rsid w:val="004668AC"/>
    <w:rsid w:val="00472EF4"/>
    <w:rsid w:val="0047412B"/>
    <w:rsid w:val="004748FD"/>
    <w:rsid w:val="00474C30"/>
    <w:rsid w:val="00475BB2"/>
    <w:rsid w:val="00482C27"/>
    <w:rsid w:val="00486BC6"/>
    <w:rsid w:val="00487E6A"/>
    <w:rsid w:val="004902D1"/>
    <w:rsid w:val="004915E0"/>
    <w:rsid w:val="0049165C"/>
    <w:rsid w:val="004943AD"/>
    <w:rsid w:val="004953EC"/>
    <w:rsid w:val="004A00A1"/>
    <w:rsid w:val="004A2642"/>
    <w:rsid w:val="004A6943"/>
    <w:rsid w:val="004A6B46"/>
    <w:rsid w:val="004B4F18"/>
    <w:rsid w:val="004B64A9"/>
    <w:rsid w:val="004B66C1"/>
    <w:rsid w:val="004C02B3"/>
    <w:rsid w:val="004C1A3B"/>
    <w:rsid w:val="004C4137"/>
    <w:rsid w:val="004C7E63"/>
    <w:rsid w:val="004D0F1A"/>
    <w:rsid w:val="004D345D"/>
    <w:rsid w:val="004D38DA"/>
    <w:rsid w:val="004D3FC4"/>
    <w:rsid w:val="004D4521"/>
    <w:rsid w:val="004E0984"/>
    <w:rsid w:val="004E11F9"/>
    <w:rsid w:val="004E553B"/>
    <w:rsid w:val="004E673F"/>
    <w:rsid w:val="004F6774"/>
    <w:rsid w:val="004F7B51"/>
    <w:rsid w:val="004F7F73"/>
    <w:rsid w:val="0050052B"/>
    <w:rsid w:val="00503AAE"/>
    <w:rsid w:val="005115B2"/>
    <w:rsid w:val="00512CA9"/>
    <w:rsid w:val="00515B29"/>
    <w:rsid w:val="00517337"/>
    <w:rsid w:val="00520262"/>
    <w:rsid w:val="00520378"/>
    <w:rsid w:val="00521D26"/>
    <w:rsid w:val="0052505A"/>
    <w:rsid w:val="0052559E"/>
    <w:rsid w:val="00525C53"/>
    <w:rsid w:val="005268F1"/>
    <w:rsid w:val="005306B7"/>
    <w:rsid w:val="00530C2B"/>
    <w:rsid w:val="0053321C"/>
    <w:rsid w:val="0054030C"/>
    <w:rsid w:val="005420B2"/>
    <w:rsid w:val="00542BA9"/>
    <w:rsid w:val="00543446"/>
    <w:rsid w:val="00543B1B"/>
    <w:rsid w:val="00550C56"/>
    <w:rsid w:val="005561FB"/>
    <w:rsid w:val="005649CE"/>
    <w:rsid w:val="00564B31"/>
    <w:rsid w:val="00565268"/>
    <w:rsid w:val="00565582"/>
    <w:rsid w:val="0056644D"/>
    <w:rsid w:val="0057309B"/>
    <w:rsid w:val="00573CED"/>
    <w:rsid w:val="00576825"/>
    <w:rsid w:val="005768B3"/>
    <w:rsid w:val="00580074"/>
    <w:rsid w:val="00583850"/>
    <w:rsid w:val="00583942"/>
    <w:rsid w:val="00583ED5"/>
    <w:rsid w:val="00586DD5"/>
    <w:rsid w:val="005873A9"/>
    <w:rsid w:val="00587748"/>
    <w:rsid w:val="00587E01"/>
    <w:rsid w:val="0059265E"/>
    <w:rsid w:val="00594528"/>
    <w:rsid w:val="005954B4"/>
    <w:rsid w:val="0059570A"/>
    <w:rsid w:val="005958BE"/>
    <w:rsid w:val="00595F6A"/>
    <w:rsid w:val="0059687F"/>
    <w:rsid w:val="005A0107"/>
    <w:rsid w:val="005A391E"/>
    <w:rsid w:val="005A52EE"/>
    <w:rsid w:val="005A5575"/>
    <w:rsid w:val="005A5E39"/>
    <w:rsid w:val="005A600D"/>
    <w:rsid w:val="005A6FF3"/>
    <w:rsid w:val="005A6FF6"/>
    <w:rsid w:val="005B1C0A"/>
    <w:rsid w:val="005B1DD7"/>
    <w:rsid w:val="005B2058"/>
    <w:rsid w:val="005B23EF"/>
    <w:rsid w:val="005C0F91"/>
    <w:rsid w:val="005C1327"/>
    <w:rsid w:val="005C1B10"/>
    <w:rsid w:val="005C3360"/>
    <w:rsid w:val="005C3D48"/>
    <w:rsid w:val="005C4632"/>
    <w:rsid w:val="005C6618"/>
    <w:rsid w:val="005C7D8F"/>
    <w:rsid w:val="005D0612"/>
    <w:rsid w:val="005D0BD2"/>
    <w:rsid w:val="005D2750"/>
    <w:rsid w:val="005D42EC"/>
    <w:rsid w:val="005D6071"/>
    <w:rsid w:val="005E02BC"/>
    <w:rsid w:val="005E21E1"/>
    <w:rsid w:val="005E74BC"/>
    <w:rsid w:val="005E7CB8"/>
    <w:rsid w:val="005F2AEA"/>
    <w:rsid w:val="005F3DCB"/>
    <w:rsid w:val="005F4F65"/>
    <w:rsid w:val="005F6785"/>
    <w:rsid w:val="005F7953"/>
    <w:rsid w:val="0060149C"/>
    <w:rsid w:val="006014AA"/>
    <w:rsid w:val="006027DE"/>
    <w:rsid w:val="00602A5D"/>
    <w:rsid w:val="0060779A"/>
    <w:rsid w:val="00615111"/>
    <w:rsid w:val="00615393"/>
    <w:rsid w:val="006214B1"/>
    <w:rsid w:val="00624360"/>
    <w:rsid w:val="00624893"/>
    <w:rsid w:val="0062511A"/>
    <w:rsid w:val="006273B6"/>
    <w:rsid w:val="006307FC"/>
    <w:rsid w:val="00630F35"/>
    <w:rsid w:val="00631614"/>
    <w:rsid w:val="00631D96"/>
    <w:rsid w:val="006322E2"/>
    <w:rsid w:val="00633083"/>
    <w:rsid w:val="00633A24"/>
    <w:rsid w:val="00633D4F"/>
    <w:rsid w:val="006340F1"/>
    <w:rsid w:val="0063541A"/>
    <w:rsid w:val="00635ED7"/>
    <w:rsid w:val="006408F6"/>
    <w:rsid w:val="006442FD"/>
    <w:rsid w:val="0065091B"/>
    <w:rsid w:val="0065332A"/>
    <w:rsid w:val="00656DEB"/>
    <w:rsid w:val="006571D1"/>
    <w:rsid w:val="00660179"/>
    <w:rsid w:val="006603E5"/>
    <w:rsid w:val="006631AF"/>
    <w:rsid w:val="00663537"/>
    <w:rsid w:val="00663C49"/>
    <w:rsid w:val="0066434B"/>
    <w:rsid w:val="00664A9E"/>
    <w:rsid w:val="00671C61"/>
    <w:rsid w:val="00672BD9"/>
    <w:rsid w:val="00673285"/>
    <w:rsid w:val="00673B76"/>
    <w:rsid w:val="00674A8C"/>
    <w:rsid w:val="00676A94"/>
    <w:rsid w:val="00676B06"/>
    <w:rsid w:val="00676C35"/>
    <w:rsid w:val="00677E59"/>
    <w:rsid w:val="006801CD"/>
    <w:rsid w:val="006802C4"/>
    <w:rsid w:val="006804EA"/>
    <w:rsid w:val="00682959"/>
    <w:rsid w:val="0068550D"/>
    <w:rsid w:val="0069054B"/>
    <w:rsid w:val="00692B55"/>
    <w:rsid w:val="006946C4"/>
    <w:rsid w:val="00695CE0"/>
    <w:rsid w:val="006A1797"/>
    <w:rsid w:val="006A3582"/>
    <w:rsid w:val="006A3BE2"/>
    <w:rsid w:val="006A41DF"/>
    <w:rsid w:val="006A4D20"/>
    <w:rsid w:val="006A5C37"/>
    <w:rsid w:val="006B1272"/>
    <w:rsid w:val="006B15B1"/>
    <w:rsid w:val="006B3E10"/>
    <w:rsid w:val="006B43AD"/>
    <w:rsid w:val="006B440B"/>
    <w:rsid w:val="006B4FAF"/>
    <w:rsid w:val="006B55F3"/>
    <w:rsid w:val="006B7BD0"/>
    <w:rsid w:val="006C0DBE"/>
    <w:rsid w:val="006C0E6D"/>
    <w:rsid w:val="006C30D9"/>
    <w:rsid w:val="006D1768"/>
    <w:rsid w:val="006D19E5"/>
    <w:rsid w:val="006D5506"/>
    <w:rsid w:val="006E0A2A"/>
    <w:rsid w:val="006E0CD7"/>
    <w:rsid w:val="006E210D"/>
    <w:rsid w:val="006E3956"/>
    <w:rsid w:val="006E3B9D"/>
    <w:rsid w:val="006E6667"/>
    <w:rsid w:val="006E7754"/>
    <w:rsid w:val="006F4276"/>
    <w:rsid w:val="006F78AF"/>
    <w:rsid w:val="00700665"/>
    <w:rsid w:val="00701D69"/>
    <w:rsid w:val="00703949"/>
    <w:rsid w:val="007063E6"/>
    <w:rsid w:val="007068D8"/>
    <w:rsid w:val="007145A0"/>
    <w:rsid w:val="00716882"/>
    <w:rsid w:val="00716E1A"/>
    <w:rsid w:val="0071756B"/>
    <w:rsid w:val="007227A5"/>
    <w:rsid w:val="00723EAC"/>
    <w:rsid w:val="0072470F"/>
    <w:rsid w:val="00724A2D"/>
    <w:rsid w:val="00727F9D"/>
    <w:rsid w:val="007307B2"/>
    <w:rsid w:val="00730A4A"/>
    <w:rsid w:val="007310DC"/>
    <w:rsid w:val="00736A2A"/>
    <w:rsid w:val="007377F5"/>
    <w:rsid w:val="007415F5"/>
    <w:rsid w:val="00741E00"/>
    <w:rsid w:val="007424E0"/>
    <w:rsid w:val="00742A2C"/>
    <w:rsid w:val="00742C90"/>
    <w:rsid w:val="00745207"/>
    <w:rsid w:val="007462C9"/>
    <w:rsid w:val="00747585"/>
    <w:rsid w:val="00747E2D"/>
    <w:rsid w:val="00747FC3"/>
    <w:rsid w:val="007500A0"/>
    <w:rsid w:val="00751150"/>
    <w:rsid w:val="00752399"/>
    <w:rsid w:val="00763CFC"/>
    <w:rsid w:val="00765A76"/>
    <w:rsid w:val="00766D1C"/>
    <w:rsid w:val="00766E45"/>
    <w:rsid w:val="00772065"/>
    <w:rsid w:val="00772B7A"/>
    <w:rsid w:val="00774243"/>
    <w:rsid w:val="007745FA"/>
    <w:rsid w:val="0077599B"/>
    <w:rsid w:val="00776284"/>
    <w:rsid w:val="007771A7"/>
    <w:rsid w:val="00780557"/>
    <w:rsid w:val="00780638"/>
    <w:rsid w:val="00780DDC"/>
    <w:rsid w:val="00782084"/>
    <w:rsid w:val="00784D58"/>
    <w:rsid w:val="00786D4C"/>
    <w:rsid w:val="00786E70"/>
    <w:rsid w:val="00792C9A"/>
    <w:rsid w:val="007959EB"/>
    <w:rsid w:val="00796879"/>
    <w:rsid w:val="00796A99"/>
    <w:rsid w:val="007A1583"/>
    <w:rsid w:val="007A1662"/>
    <w:rsid w:val="007A2ACC"/>
    <w:rsid w:val="007A3F6B"/>
    <w:rsid w:val="007A6A8B"/>
    <w:rsid w:val="007A720C"/>
    <w:rsid w:val="007B1677"/>
    <w:rsid w:val="007B58D8"/>
    <w:rsid w:val="007C050F"/>
    <w:rsid w:val="007C267A"/>
    <w:rsid w:val="007C2D9B"/>
    <w:rsid w:val="007C3A09"/>
    <w:rsid w:val="007C4659"/>
    <w:rsid w:val="007C6AD0"/>
    <w:rsid w:val="007C78D3"/>
    <w:rsid w:val="007D2111"/>
    <w:rsid w:val="007D29D1"/>
    <w:rsid w:val="007D360D"/>
    <w:rsid w:val="007D370B"/>
    <w:rsid w:val="007D3F34"/>
    <w:rsid w:val="007D75B7"/>
    <w:rsid w:val="007E30A4"/>
    <w:rsid w:val="007F2DBA"/>
    <w:rsid w:val="007F3C40"/>
    <w:rsid w:val="00800918"/>
    <w:rsid w:val="00801977"/>
    <w:rsid w:val="00802A43"/>
    <w:rsid w:val="00810042"/>
    <w:rsid w:val="00810435"/>
    <w:rsid w:val="00811D9E"/>
    <w:rsid w:val="0081373D"/>
    <w:rsid w:val="008157DA"/>
    <w:rsid w:val="00815B11"/>
    <w:rsid w:val="00816A3B"/>
    <w:rsid w:val="00817FC6"/>
    <w:rsid w:val="00820AA3"/>
    <w:rsid w:val="00821D57"/>
    <w:rsid w:val="00822BFE"/>
    <w:rsid w:val="00825D0C"/>
    <w:rsid w:val="00825D8E"/>
    <w:rsid w:val="00827309"/>
    <w:rsid w:val="00831379"/>
    <w:rsid w:val="00835C3A"/>
    <w:rsid w:val="00841D52"/>
    <w:rsid w:val="0084341F"/>
    <w:rsid w:val="00851784"/>
    <w:rsid w:val="0085266C"/>
    <w:rsid w:val="00852EB2"/>
    <w:rsid w:val="00860390"/>
    <w:rsid w:val="008604FF"/>
    <w:rsid w:val="008611DD"/>
    <w:rsid w:val="008624D2"/>
    <w:rsid w:val="00863898"/>
    <w:rsid w:val="00867208"/>
    <w:rsid w:val="008676A5"/>
    <w:rsid w:val="00871B4D"/>
    <w:rsid w:val="008722D9"/>
    <w:rsid w:val="00874E8A"/>
    <w:rsid w:val="008763DF"/>
    <w:rsid w:val="008767FE"/>
    <w:rsid w:val="00881A3E"/>
    <w:rsid w:val="008831B1"/>
    <w:rsid w:val="00892414"/>
    <w:rsid w:val="00892CC5"/>
    <w:rsid w:val="008953BF"/>
    <w:rsid w:val="00896B60"/>
    <w:rsid w:val="00897920"/>
    <w:rsid w:val="008A0EEE"/>
    <w:rsid w:val="008A3997"/>
    <w:rsid w:val="008A4B53"/>
    <w:rsid w:val="008A78E6"/>
    <w:rsid w:val="008B1C11"/>
    <w:rsid w:val="008B27A1"/>
    <w:rsid w:val="008B2B45"/>
    <w:rsid w:val="008B6F14"/>
    <w:rsid w:val="008C1918"/>
    <w:rsid w:val="008C19D3"/>
    <w:rsid w:val="008C1E6A"/>
    <w:rsid w:val="008C1F0C"/>
    <w:rsid w:val="008C2774"/>
    <w:rsid w:val="008C2D27"/>
    <w:rsid w:val="008C2EBE"/>
    <w:rsid w:val="008C67A7"/>
    <w:rsid w:val="008D0A2C"/>
    <w:rsid w:val="008D0FBD"/>
    <w:rsid w:val="008D1162"/>
    <w:rsid w:val="008D17F3"/>
    <w:rsid w:val="008D577B"/>
    <w:rsid w:val="008D6FCD"/>
    <w:rsid w:val="008D7F91"/>
    <w:rsid w:val="008E04E8"/>
    <w:rsid w:val="008E3246"/>
    <w:rsid w:val="008E60D6"/>
    <w:rsid w:val="008E6CD9"/>
    <w:rsid w:val="008E7D02"/>
    <w:rsid w:val="008F0204"/>
    <w:rsid w:val="008F2D76"/>
    <w:rsid w:val="008F2F59"/>
    <w:rsid w:val="008F67DF"/>
    <w:rsid w:val="008F77A8"/>
    <w:rsid w:val="008F7E8C"/>
    <w:rsid w:val="00900234"/>
    <w:rsid w:val="00900827"/>
    <w:rsid w:val="0090501F"/>
    <w:rsid w:val="0090690A"/>
    <w:rsid w:val="00906C70"/>
    <w:rsid w:val="00913BAA"/>
    <w:rsid w:val="00914BBC"/>
    <w:rsid w:val="00917204"/>
    <w:rsid w:val="00922367"/>
    <w:rsid w:val="009234C3"/>
    <w:rsid w:val="00925BBC"/>
    <w:rsid w:val="0092622A"/>
    <w:rsid w:val="0093571E"/>
    <w:rsid w:val="00936B79"/>
    <w:rsid w:val="0094004A"/>
    <w:rsid w:val="009400B2"/>
    <w:rsid w:val="009418B4"/>
    <w:rsid w:val="009428F0"/>
    <w:rsid w:val="00942F04"/>
    <w:rsid w:val="00944C2C"/>
    <w:rsid w:val="00945A41"/>
    <w:rsid w:val="00951364"/>
    <w:rsid w:val="009546F9"/>
    <w:rsid w:val="0095565D"/>
    <w:rsid w:val="009566DF"/>
    <w:rsid w:val="00957168"/>
    <w:rsid w:val="009621AA"/>
    <w:rsid w:val="009636E6"/>
    <w:rsid w:val="00981781"/>
    <w:rsid w:val="00981F2A"/>
    <w:rsid w:val="00984130"/>
    <w:rsid w:val="009850E3"/>
    <w:rsid w:val="009854B4"/>
    <w:rsid w:val="009911AC"/>
    <w:rsid w:val="0099157B"/>
    <w:rsid w:val="00992F9B"/>
    <w:rsid w:val="009940E4"/>
    <w:rsid w:val="0099516D"/>
    <w:rsid w:val="0099632C"/>
    <w:rsid w:val="00996C89"/>
    <w:rsid w:val="00996D41"/>
    <w:rsid w:val="009971F1"/>
    <w:rsid w:val="009A355E"/>
    <w:rsid w:val="009A5882"/>
    <w:rsid w:val="009A5B72"/>
    <w:rsid w:val="009B1AAB"/>
    <w:rsid w:val="009B5449"/>
    <w:rsid w:val="009B6323"/>
    <w:rsid w:val="009B7EEA"/>
    <w:rsid w:val="009B7FE8"/>
    <w:rsid w:val="009C0BDA"/>
    <w:rsid w:val="009C4468"/>
    <w:rsid w:val="009C460A"/>
    <w:rsid w:val="009D13D6"/>
    <w:rsid w:val="009D3090"/>
    <w:rsid w:val="009D3DC8"/>
    <w:rsid w:val="009D3DEB"/>
    <w:rsid w:val="009D4DD2"/>
    <w:rsid w:val="009E5298"/>
    <w:rsid w:val="009E6174"/>
    <w:rsid w:val="009F4A48"/>
    <w:rsid w:val="009F6E9C"/>
    <w:rsid w:val="00A024F6"/>
    <w:rsid w:val="00A11C6A"/>
    <w:rsid w:val="00A1270D"/>
    <w:rsid w:val="00A23075"/>
    <w:rsid w:val="00A2492F"/>
    <w:rsid w:val="00A24983"/>
    <w:rsid w:val="00A24D7D"/>
    <w:rsid w:val="00A25775"/>
    <w:rsid w:val="00A31634"/>
    <w:rsid w:val="00A31F10"/>
    <w:rsid w:val="00A3370B"/>
    <w:rsid w:val="00A34C8A"/>
    <w:rsid w:val="00A35534"/>
    <w:rsid w:val="00A37176"/>
    <w:rsid w:val="00A37A97"/>
    <w:rsid w:val="00A40B84"/>
    <w:rsid w:val="00A42EE9"/>
    <w:rsid w:val="00A43E35"/>
    <w:rsid w:val="00A45C81"/>
    <w:rsid w:val="00A50377"/>
    <w:rsid w:val="00A54200"/>
    <w:rsid w:val="00A5491C"/>
    <w:rsid w:val="00A55A0D"/>
    <w:rsid w:val="00A563F2"/>
    <w:rsid w:val="00A57D80"/>
    <w:rsid w:val="00A57FB0"/>
    <w:rsid w:val="00A60327"/>
    <w:rsid w:val="00A63416"/>
    <w:rsid w:val="00A63C71"/>
    <w:rsid w:val="00A66F84"/>
    <w:rsid w:val="00A71A8F"/>
    <w:rsid w:val="00A7688E"/>
    <w:rsid w:val="00A76D03"/>
    <w:rsid w:val="00A770FE"/>
    <w:rsid w:val="00A807D2"/>
    <w:rsid w:val="00A848FD"/>
    <w:rsid w:val="00A86EB6"/>
    <w:rsid w:val="00A8747A"/>
    <w:rsid w:val="00A914F9"/>
    <w:rsid w:val="00A961AD"/>
    <w:rsid w:val="00A963CA"/>
    <w:rsid w:val="00A96A4A"/>
    <w:rsid w:val="00A96B5A"/>
    <w:rsid w:val="00A96B7C"/>
    <w:rsid w:val="00AA0404"/>
    <w:rsid w:val="00AA0847"/>
    <w:rsid w:val="00AA157B"/>
    <w:rsid w:val="00AA5320"/>
    <w:rsid w:val="00AA5960"/>
    <w:rsid w:val="00AA5A13"/>
    <w:rsid w:val="00AA6ECB"/>
    <w:rsid w:val="00AA7AA6"/>
    <w:rsid w:val="00AB1C76"/>
    <w:rsid w:val="00AB2176"/>
    <w:rsid w:val="00AB338D"/>
    <w:rsid w:val="00AB3918"/>
    <w:rsid w:val="00AC3EE9"/>
    <w:rsid w:val="00AC6DF5"/>
    <w:rsid w:val="00AC6F5A"/>
    <w:rsid w:val="00AC779E"/>
    <w:rsid w:val="00AD00B3"/>
    <w:rsid w:val="00AD03E0"/>
    <w:rsid w:val="00AD1A8D"/>
    <w:rsid w:val="00AD1DC3"/>
    <w:rsid w:val="00AD5F2E"/>
    <w:rsid w:val="00AD6F16"/>
    <w:rsid w:val="00AD7389"/>
    <w:rsid w:val="00AD7C6B"/>
    <w:rsid w:val="00AD7F85"/>
    <w:rsid w:val="00AE1902"/>
    <w:rsid w:val="00AE2BFF"/>
    <w:rsid w:val="00AE2D90"/>
    <w:rsid w:val="00AE683C"/>
    <w:rsid w:val="00AE79A6"/>
    <w:rsid w:val="00AF0EBA"/>
    <w:rsid w:val="00AF0FA5"/>
    <w:rsid w:val="00AF1B05"/>
    <w:rsid w:val="00AF1BF3"/>
    <w:rsid w:val="00AF6402"/>
    <w:rsid w:val="00B00046"/>
    <w:rsid w:val="00B00351"/>
    <w:rsid w:val="00B00A7E"/>
    <w:rsid w:val="00B02200"/>
    <w:rsid w:val="00B04F9B"/>
    <w:rsid w:val="00B062C1"/>
    <w:rsid w:val="00B07D33"/>
    <w:rsid w:val="00B10D93"/>
    <w:rsid w:val="00B11026"/>
    <w:rsid w:val="00B127E2"/>
    <w:rsid w:val="00B12C67"/>
    <w:rsid w:val="00B13302"/>
    <w:rsid w:val="00B136E4"/>
    <w:rsid w:val="00B138BD"/>
    <w:rsid w:val="00B1433A"/>
    <w:rsid w:val="00B148E1"/>
    <w:rsid w:val="00B15F21"/>
    <w:rsid w:val="00B16553"/>
    <w:rsid w:val="00B1667B"/>
    <w:rsid w:val="00B1668E"/>
    <w:rsid w:val="00B168A7"/>
    <w:rsid w:val="00B216C0"/>
    <w:rsid w:val="00B229D1"/>
    <w:rsid w:val="00B23271"/>
    <w:rsid w:val="00B245B1"/>
    <w:rsid w:val="00B27604"/>
    <w:rsid w:val="00B32FB6"/>
    <w:rsid w:val="00B33259"/>
    <w:rsid w:val="00B33B22"/>
    <w:rsid w:val="00B345D6"/>
    <w:rsid w:val="00B357B6"/>
    <w:rsid w:val="00B412B4"/>
    <w:rsid w:val="00B44237"/>
    <w:rsid w:val="00B4508D"/>
    <w:rsid w:val="00B45A6A"/>
    <w:rsid w:val="00B45CAF"/>
    <w:rsid w:val="00B53BE4"/>
    <w:rsid w:val="00B53DAB"/>
    <w:rsid w:val="00B60E47"/>
    <w:rsid w:val="00B61C47"/>
    <w:rsid w:val="00B64114"/>
    <w:rsid w:val="00B64135"/>
    <w:rsid w:val="00B64BDA"/>
    <w:rsid w:val="00B70912"/>
    <w:rsid w:val="00B709F8"/>
    <w:rsid w:val="00B721AD"/>
    <w:rsid w:val="00B734DD"/>
    <w:rsid w:val="00B743AA"/>
    <w:rsid w:val="00B775E5"/>
    <w:rsid w:val="00B8621B"/>
    <w:rsid w:val="00B86D79"/>
    <w:rsid w:val="00B90478"/>
    <w:rsid w:val="00B9115E"/>
    <w:rsid w:val="00B929E2"/>
    <w:rsid w:val="00B92B0B"/>
    <w:rsid w:val="00B92CB3"/>
    <w:rsid w:val="00B93C8C"/>
    <w:rsid w:val="00B94B04"/>
    <w:rsid w:val="00B972D3"/>
    <w:rsid w:val="00B978F3"/>
    <w:rsid w:val="00BA2EC0"/>
    <w:rsid w:val="00BA3994"/>
    <w:rsid w:val="00BA3EF8"/>
    <w:rsid w:val="00BA497E"/>
    <w:rsid w:val="00BA7C7E"/>
    <w:rsid w:val="00BB24C3"/>
    <w:rsid w:val="00BB256B"/>
    <w:rsid w:val="00BB36A8"/>
    <w:rsid w:val="00BB48B1"/>
    <w:rsid w:val="00BB5D49"/>
    <w:rsid w:val="00BB6B0C"/>
    <w:rsid w:val="00BC0129"/>
    <w:rsid w:val="00BC2318"/>
    <w:rsid w:val="00BC2992"/>
    <w:rsid w:val="00BC4BE2"/>
    <w:rsid w:val="00BC6FC2"/>
    <w:rsid w:val="00BD2481"/>
    <w:rsid w:val="00BD3CEA"/>
    <w:rsid w:val="00BD45B9"/>
    <w:rsid w:val="00BD59A9"/>
    <w:rsid w:val="00BE15C5"/>
    <w:rsid w:val="00BE723D"/>
    <w:rsid w:val="00BE77B7"/>
    <w:rsid w:val="00BF2D9F"/>
    <w:rsid w:val="00BF38FA"/>
    <w:rsid w:val="00BF4398"/>
    <w:rsid w:val="00BF57D6"/>
    <w:rsid w:val="00BF6F5B"/>
    <w:rsid w:val="00BF7356"/>
    <w:rsid w:val="00C026F1"/>
    <w:rsid w:val="00C0345F"/>
    <w:rsid w:val="00C03967"/>
    <w:rsid w:val="00C0400A"/>
    <w:rsid w:val="00C04168"/>
    <w:rsid w:val="00C04FEA"/>
    <w:rsid w:val="00C05977"/>
    <w:rsid w:val="00C07BCB"/>
    <w:rsid w:val="00C107C2"/>
    <w:rsid w:val="00C135A5"/>
    <w:rsid w:val="00C13DD4"/>
    <w:rsid w:val="00C147B5"/>
    <w:rsid w:val="00C153C2"/>
    <w:rsid w:val="00C167B6"/>
    <w:rsid w:val="00C17941"/>
    <w:rsid w:val="00C20897"/>
    <w:rsid w:val="00C22C11"/>
    <w:rsid w:val="00C22CA7"/>
    <w:rsid w:val="00C23069"/>
    <w:rsid w:val="00C2410A"/>
    <w:rsid w:val="00C24A7B"/>
    <w:rsid w:val="00C2560C"/>
    <w:rsid w:val="00C25B6C"/>
    <w:rsid w:val="00C26385"/>
    <w:rsid w:val="00C30CCB"/>
    <w:rsid w:val="00C30DCC"/>
    <w:rsid w:val="00C31E4A"/>
    <w:rsid w:val="00C35BBD"/>
    <w:rsid w:val="00C372BE"/>
    <w:rsid w:val="00C374EE"/>
    <w:rsid w:val="00C42E56"/>
    <w:rsid w:val="00C434A8"/>
    <w:rsid w:val="00C4364C"/>
    <w:rsid w:val="00C43AAA"/>
    <w:rsid w:val="00C50585"/>
    <w:rsid w:val="00C568A2"/>
    <w:rsid w:val="00C56EEE"/>
    <w:rsid w:val="00C62166"/>
    <w:rsid w:val="00C625E0"/>
    <w:rsid w:val="00C635D9"/>
    <w:rsid w:val="00C637E2"/>
    <w:rsid w:val="00C63810"/>
    <w:rsid w:val="00C675A3"/>
    <w:rsid w:val="00C70D53"/>
    <w:rsid w:val="00C73B46"/>
    <w:rsid w:val="00C74493"/>
    <w:rsid w:val="00C745F6"/>
    <w:rsid w:val="00C819F1"/>
    <w:rsid w:val="00C83BDB"/>
    <w:rsid w:val="00C8531A"/>
    <w:rsid w:val="00C85A13"/>
    <w:rsid w:val="00C87C8D"/>
    <w:rsid w:val="00C93F3F"/>
    <w:rsid w:val="00C9484C"/>
    <w:rsid w:val="00C95111"/>
    <w:rsid w:val="00C963A1"/>
    <w:rsid w:val="00C97A01"/>
    <w:rsid w:val="00CA1F5E"/>
    <w:rsid w:val="00CA2E55"/>
    <w:rsid w:val="00CA7D42"/>
    <w:rsid w:val="00CB0A87"/>
    <w:rsid w:val="00CB5674"/>
    <w:rsid w:val="00CB5F05"/>
    <w:rsid w:val="00CB62E1"/>
    <w:rsid w:val="00CC0DD2"/>
    <w:rsid w:val="00CC2335"/>
    <w:rsid w:val="00CC5D33"/>
    <w:rsid w:val="00CC7BC7"/>
    <w:rsid w:val="00CD274A"/>
    <w:rsid w:val="00CD4066"/>
    <w:rsid w:val="00CD4491"/>
    <w:rsid w:val="00CD64CC"/>
    <w:rsid w:val="00CD73E3"/>
    <w:rsid w:val="00CD7508"/>
    <w:rsid w:val="00CE06CA"/>
    <w:rsid w:val="00CE0F6B"/>
    <w:rsid w:val="00CE259F"/>
    <w:rsid w:val="00CE297B"/>
    <w:rsid w:val="00CE47CF"/>
    <w:rsid w:val="00CE5E03"/>
    <w:rsid w:val="00CE708B"/>
    <w:rsid w:val="00CF089A"/>
    <w:rsid w:val="00CF0ADA"/>
    <w:rsid w:val="00CF1135"/>
    <w:rsid w:val="00CF217B"/>
    <w:rsid w:val="00CF29CC"/>
    <w:rsid w:val="00CF4917"/>
    <w:rsid w:val="00CF4A89"/>
    <w:rsid w:val="00CF4ED6"/>
    <w:rsid w:val="00CF635E"/>
    <w:rsid w:val="00CF6E85"/>
    <w:rsid w:val="00D00288"/>
    <w:rsid w:val="00D03571"/>
    <w:rsid w:val="00D047D7"/>
    <w:rsid w:val="00D0771D"/>
    <w:rsid w:val="00D07A15"/>
    <w:rsid w:val="00D07BE3"/>
    <w:rsid w:val="00D11B32"/>
    <w:rsid w:val="00D11F68"/>
    <w:rsid w:val="00D216E7"/>
    <w:rsid w:val="00D22541"/>
    <w:rsid w:val="00D231BC"/>
    <w:rsid w:val="00D23D9E"/>
    <w:rsid w:val="00D25264"/>
    <w:rsid w:val="00D257E8"/>
    <w:rsid w:val="00D260D5"/>
    <w:rsid w:val="00D337A8"/>
    <w:rsid w:val="00D378C5"/>
    <w:rsid w:val="00D41656"/>
    <w:rsid w:val="00D4200C"/>
    <w:rsid w:val="00D43A69"/>
    <w:rsid w:val="00D46322"/>
    <w:rsid w:val="00D468EE"/>
    <w:rsid w:val="00D476C7"/>
    <w:rsid w:val="00D50EEA"/>
    <w:rsid w:val="00D53784"/>
    <w:rsid w:val="00D539B0"/>
    <w:rsid w:val="00D5535F"/>
    <w:rsid w:val="00D555E1"/>
    <w:rsid w:val="00D616EA"/>
    <w:rsid w:val="00D61981"/>
    <w:rsid w:val="00D62B88"/>
    <w:rsid w:val="00D62BC6"/>
    <w:rsid w:val="00D6479C"/>
    <w:rsid w:val="00D665D7"/>
    <w:rsid w:val="00D6684F"/>
    <w:rsid w:val="00D67C3F"/>
    <w:rsid w:val="00D73F42"/>
    <w:rsid w:val="00D74DB6"/>
    <w:rsid w:val="00D74DFE"/>
    <w:rsid w:val="00D766EA"/>
    <w:rsid w:val="00D8215C"/>
    <w:rsid w:val="00D85C5C"/>
    <w:rsid w:val="00D86B2E"/>
    <w:rsid w:val="00D908E0"/>
    <w:rsid w:val="00D9219A"/>
    <w:rsid w:val="00D9219E"/>
    <w:rsid w:val="00D92AF1"/>
    <w:rsid w:val="00DA0EAD"/>
    <w:rsid w:val="00DA277D"/>
    <w:rsid w:val="00DA3724"/>
    <w:rsid w:val="00DA44C0"/>
    <w:rsid w:val="00DA4B41"/>
    <w:rsid w:val="00DB0CB1"/>
    <w:rsid w:val="00DB219F"/>
    <w:rsid w:val="00DB35FE"/>
    <w:rsid w:val="00DB3BF4"/>
    <w:rsid w:val="00DB42B4"/>
    <w:rsid w:val="00DB4F03"/>
    <w:rsid w:val="00DB6352"/>
    <w:rsid w:val="00DC1F29"/>
    <w:rsid w:val="00DC1FC1"/>
    <w:rsid w:val="00DC5852"/>
    <w:rsid w:val="00DC631E"/>
    <w:rsid w:val="00DC6B14"/>
    <w:rsid w:val="00DC7D80"/>
    <w:rsid w:val="00DD00D2"/>
    <w:rsid w:val="00DD03DC"/>
    <w:rsid w:val="00DD1895"/>
    <w:rsid w:val="00DD3259"/>
    <w:rsid w:val="00DD3D71"/>
    <w:rsid w:val="00DD3ED9"/>
    <w:rsid w:val="00DD6574"/>
    <w:rsid w:val="00DD797C"/>
    <w:rsid w:val="00DE0C91"/>
    <w:rsid w:val="00DE27F5"/>
    <w:rsid w:val="00DE2C84"/>
    <w:rsid w:val="00DE333A"/>
    <w:rsid w:val="00DE67A5"/>
    <w:rsid w:val="00DF1B3F"/>
    <w:rsid w:val="00DF4D47"/>
    <w:rsid w:val="00E022F8"/>
    <w:rsid w:val="00E03F36"/>
    <w:rsid w:val="00E10C25"/>
    <w:rsid w:val="00E10CC9"/>
    <w:rsid w:val="00E12B08"/>
    <w:rsid w:val="00E12D96"/>
    <w:rsid w:val="00E16D77"/>
    <w:rsid w:val="00E172D4"/>
    <w:rsid w:val="00E21CA2"/>
    <w:rsid w:val="00E2280D"/>
    <w:rsid w:val="00E2436D"/>
    <w:rsid w:val="00E31CCD"/>
    <w:rsid w:val="00E3299B"/>
    <w:rsid w:val="00E33AE2"/>
    <w:rsid w:val="00E343EE"/>
    <w:rsid w:val="00E37A64"/>
    <w:rsid w:val="00E430E9"/>
    <w:rsid w:val="00E4673A"/>
    <w:rsid w:val="00E523EF"/>
    <w:rsid w:val="00E54049"/>
    <w:rsid w:val="00E56EE5"/>
    <w:rsid w:val="00E62A9C"/>
    <w:rsid w:val="00E6516D"/>
    <w:rsid w:val="00E66735"/>
    <w:rsid w:val="00E676F2"/>
    <w:rsid w:val="00E67927"/>
    <w:rsid w:val="00E67D6A"/>
    <w:rsid w:val="00E70233"/>
    <w:rsid w:val="00E71114"/>
    <w:rsid w:val="00E72A75"/>
    <w:rsid w:val="00E745BC"/>
    <w:rsid w:val="00E74804"/>
    <w:rsid w:val="00E7526E"/>
    <w:rsid w:val="00E760D4"/>
    <w:rsid w:val="00E810E9"/>
    <w:rsid w:val="00E851A3"/>
    <w:rsid w:val="00E85DBB"/>
    <w:rsid w:val="00E86135"/>
    <w:rsid w:val="00E8693A"/>
    <w:rsid w:val="00E92D19"/>
    <w:rsid w:val="00E92FD8"/>
    <w:rsid w:val="00E936FF"/>
    <w:rsid w:val="00E96BA8"/>
    <w:rsid w:val="00E977A9"/>
    <w:rsid w:val="00EA27EE"/>
    <w:rsid w:val="00EA3771"/>
    <w:rsid w:val="00EA3C74"/>
    <w:rsid w:val="00EA7113"/>
    <w:rsid w:val="00EB0250"/>
    <w:rsid w:val="00EB1B03"/>
    <w:rsid w:val="00EB7F0F"/>
    <w:rsid w:val="00EC0777"/>
    <w:rsid w:val="00EC423D"/>
    <w:rsid w:val="00ED0598"/>
    <w:rsid w:val="00ED1C8B"/>
    <w:rsid w:val="00ED3347"/>
    <w:rsid w:val="00EE0C37"/>
    <w:rsid w:val="00EE234D"/>
    <w:rsid w:val="00EE7E59"/>
    <w:rsid w:val="00EF074F"/>
    <w:rsid w:val="00EF12F0"/>
    <w:rsid w:val="00F00531"/>
    <w:rsid w:val="00F01C73"/>
    <w:rsid w:val="00F03EEF"/>
    <w:rsid w:val="00F05459"/>
    <w:rsid w:val="00F0582E"/>
    <w:rsid w:val="00F13A5A"/>
    <w:rsid w:val="00F16022"/>
    <w:rsid w:val="00F20AAE"/>
    <w:rsid w:val="00F21058"/>
    <w:rsid w:val="00F2110E"/>
    <w:rsid w:val="00F2165B"/>
    <w:rsid w:val="00F21AB4"/>
    <w:rsid w:val="00F22F14"/>
    <w:rsid w:val="00F23E0E"/>
    <w:rsid w:val="00F24451"/>
    <w:rsid w:val="00F24B60"/>
    <w:rsid w:val="00F26579"/>
    <w:rsid w:val="00F324CE"/>
    <w:rsid w:val="00F35C3B"/>
    <w:rsid w:val="00F37B28"/>
    <w:rsid w:val="00F423E8"/>
    <w:rsid w:val="00F440B9"/>
    <w:rsid w:val="00F45FD2"/>
    <w:rsid w:val="00F463A0"/>
    <w:rsid w:val="00F47873"/>
    <w:rsid w:val="00F5043A"/>
    <w:rsid w:val="00F5570D"/>
    <w:rsid w:val="00F56907"/>
    <w:rsid w:val="00F618A2"/>
    <w:rsid w:val="00F626D3"/>
    <w:rsid w:val="00F63A9A"/>
    <w:rsid w:val="00F63C22"/>
    <w:rsid w:val="00F75996"/>
    <w:rsid w:val="00F8060E"/>
    <w:rsid w:val="00F816DF"/>
    <w:rsid w:val="00F84829"/>
    <w:rsid w:val="00F849DE"/>
    <w:rsid w:val="00F85E79"/>
    <w:rsid w:val="00F900BE"/>
    <w:rsid w:val="00FA00D6"/>
    <w:rsid w:val="00FA3059"/>
    <w:rsid w:val="00FA30B2"/>
    <w:rsid w:val="00FA363C"/>
    <w:rsid w:val="00FA4A9E"/>
    <w:rsid w:val="00FA7DAE"/>
    <w:rsid w:val="00FB0EA5"/>
    <w:rsid w:val="00FB2C7E"/>
    <w:rsid w:val="00FB4A7B"/>
    <w:rsid w:val="00FB6D03"/>
    <w:rsid w:val="00FC0224"/>
    <w:rsid w:val="00FC0281"/>
    <w:rsid w:val="00FC6285"/>
    <w:rsid w:val="00FC7E3F"/>
    <w:rsid w:val="00FD24F2"/>
    <w:rsid w:val="00FD3C2E"/>
    <w:rsid w:val="00FD5E79"/>
    <w:rsid w:val="00FE3A81"/>
    <w:rsid w:val="00FE427A"/>
    <w:rsid w:val="00FE5D35"/>
    <w:rsid w:val="00FE6884"/>
    <w:rsid w:val="00FE68A6"/>
    <w:rsid w:val="00FF021A"/>
    <w:rsid w:val="00FF1606"/>
    <w:rsid w:val="00FF2AAF"/>
    <w:rsid w:val="00FF7376"/>
    <w:rsid w:val="00FF793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B40B"/>
  <w15:docId w15:val="{DD321045-79B5-472B-AAE9-2E402281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rPr>
  </w:style>
  <w:style w:type="character" w:customStyle="1" w:styleId="ChapeauCar">
    <w:name w:val="Chapeau Car"/>
    <w:basedOn w:val="Policepardfaut"/>
    <w:link w:val="Chapeau"/>
    <w:uiPriority w:val="1"/>
    <w:rsid w:val="00DC7D80"/>
    <w:rPr>
      <w:rFonts w:ascii="Arial" w:hAnsi="Arial" w:cs="Arial"/>
      <w:b/>
      <w:i/>
      <w:color w:val="000000" w:themeColor="text1"/>
      <w:lang w:val="it-IT"/>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rPr>
  </w:style>
  <w:style w:type="character" w:customStyle="1" w:styleId="TextCar">
    <w:name w:val="Text Car"/>
    <w:basedOn w:val="Policepardfaut"/>
    <w:link w:val="Text"/>
    <w:uiPriority w:val="3"/>
    <w:rsid w:val="00DC7D80"/>
    <w:rPr>
      <w:rFonts w:ascii="Arial" w:hAnsi="Arial" w:cs="Arial"/>
      <w:color w:val="000000" w:themeColor="text1"/>
      <w:lang w:val="it-IT"/>
    </w:rPr>
  </w:style>
  <w:style w:type="paragraph" w:customStyle="1" w:styleId="Bullets1">
    <w:name w:val="Bullets 1"/>
    <w:basedOn w:val="Text"/>
    <w:link w:val="Bullets1Car"/>
    <w:uiPriority w:val="4"/>
    <w:rsid w:val="001A0C0A"/>
    <w:pPr>
      <w:numPr>
        <w:numId w:val="8"/>
      </w:numPr>
      <w:spacing w:after="0"/>
    </w:p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tionCar"/>
    <w:link w:val="LgendePhoto"/>
    <w:uiPriority w:val="10"/>
    <w:rsid w:val="00061163"/>
    <w:rPr>
      <w:rFonts w:ascii="Arial" w:hAnsi="Arial" w:cs="Arial"/>
      <w:i/>
      <w:iCs w:val="0"/>
      <w:color w:val="000000" w:themeColor="text1"/>
      <w:sz w:val="18"/>
      <w:szCs w:val="1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sid w:val="00377ACB"/>
    <w:rPr>
      <w:sz w:val="20"/>
      <w:szCs w:val="20"/>
    </w:r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487E6A"/>
    <w:rPr>
      <w:b/>
      <w:bCs/>
    </w:rPr>
  </w:style>
  <w:style w:type="character" w:customStyle="1" w:styleId="ObjetducommentaireCar">
    <w:name w:val="Objet du commentaire Car"/>
    <w:basedOn w:val="CommentaireCar"/>
    <w:link w:val="Objetducommentaire"/>
    <w:uiPriority w:val="99"/>
    <w:semiHidden/>
    <w:rsid w:val="00487E6A"/>
    <w:rPr>
      <w:b/>
      <w:bCs/>
      <w:sz w:val="20"/>
      <w:szCs w:val="20"/>
    </w:rPr>
  </w:style>
  <w:style w:type="paragraph" w:styleId="Paragraphedeliste">
    <w:name w:val="List Paragraph"/>
    <w:basedOn w:val="Normal"/>
    <w:uiPriority w:val="34"/>
    <w:qFormat/>
    <w:rsid w:val="00B168A7"/>
    <w:pPr>
      <w:ind w:left="720"/>
      <w:contextualSpacing/>
    </w:pPr>
  </w:style>
  <w:style w:type="character" w:customStyle="1" w:styleId="Menzionenonrisolta1">
    <w:name w:val="Menzione non risolta1"/>
    <w:basedOn w:val="Policepardfaut"/>
    <w:uiPriority w:val="99"/>
    <w:semiHidden/>
    <w:unhideWhenUsed/>
    <w:rsid w:val="002B6E83"/>
    <w:rPr>
      <w:color w:val="605E5C"/>
      <w:shd w:val="clear" w:color="auto" w:fill="E1DFDD"/>
    </w:rPr>
  </w:style>
  <w:style w:type="character" w:styleId="Lienhypertextesuivivisit">
    <w:name w:val="FollowedHyperlink"/>
    <w:basedOn w:val="Policepardfaut"/>
    <w:uiPriority w:val="99"/>
    <w:semiHidden/>
    <w:unhideWhenUsed/>
    <w:rsid w:val="002B6E83"/>
    <w:rPr>
      <w:color w:val="800080" w:themeColor="followedHyperlink"/>
      <w:u w:val="single"/>
    </w:rPr>
  </w:style>
  <w:style w:type="paragraph" w:styleId="Rvision">
    <w:name w:val="Revision"/>
    <w:hidden/>
    <w:uiPriority w:val="99"/>
    <w:semiHidden/>
    <w:rsid w:val="000F28A2"/>
    <w:pPr>
      <w:spacing w:after="0" w:line="240" w:lineRule="auto"/>
    </w:pPr>
  </w:style>
  <w:style w:type="character" w:customStyle="1" w:styleId="Mentionnonrsolue1">
    <w:name w:val="Mention non résolue1"/>
    <w:basedOn w:val="Policepardfaut"/>
    <w:uiPriority w:val="99"/>
    <w:semiHidden/>
    <w:unhideWhenUsed/>
    <w:rsid w:val="000F28A2"/>
    <w:rPr>
      <w:color w:val="605E5C"/>
      <w:shd w:val="clear" w:color="auto" w:fill="E1DFDD"/>
    </w:rPr>
  </w:style>
  <w:style w:type="paragraph" w:customStyle="1" w:styleId="gmail-chapeau">
    <w:name w:val="gmail-chapeau"/>
    <w:basedOn w:val="Normal"/>
    <w:rsid w:val="00CF0A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nonrsolue2">
    <w:name w:val="Mention non résolue2"/>
    <w:basedOn w:val="Policepardfaut"/>
    <w:uiPriority w:val="99"/>
    <w:semiHidden/>
    <w:unhideWhenUsed/>
    <w:rsid w:val="00B27604"/>
    <w:rPr>
      <w:color w:val="605E5C"/>
      <w:shd w:val="clear" w:color="auto" w:fill="E1DFDD"/>
    </w:rPr>
  </w:style>
  <w:style w:type="paragraph" w:styleId="Sansinterligne">
    <w:name w:val="No Spacing"/>
    <w:uiPriority w:val="1"/>
    <w:qFormat/>
    <w:rsid w:val="006B7BD0"/>
    <w:pPr>
      <w:spacing w:after="0" w:line="240" w:lineRule="auto"/>
    </w:pPr>
    <w:rPr>
      <w:lang w:val="fr-FR"/>
    </w:rPr>
  </w:style>
  <w:style w:type="character" w:customStyle="1" w:styleId="Mentionnonrsolue3">
    <w:name w:val="Mention non résolue3"/>
    <w:basedOn w:val="Policepardfaut"/>
    <w:uiPriority w:val="99"/>
    <w:semiHidden/>
    <w:unhideWhenUsed/>
    <w:rsid w:val="009E5298"/>
    <w:rPr>
      <w:color w:val="605E5C"/>
      <w:shd w:val="clear" w:color="auto" w:fill="E1DFDD"/>
    </w:rPr>
  </w:style>
  <w:style w:type="paragraph" w:customStyle="1" w:styleId="gmail-text">
    <w:name w:val="gmail-text"/>
    <w:basedOn w:val="Normal"/>
    <w:rsid w:val="00635ED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gmail-msonospacing">
    <w:name w:val="gmail-msonospacing"/>
    <w:basedOn w:val="Normal"/>
    <w:rsid w:val="00635ED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Grilledutableau1">
    <w:name w:val="Grille du tableau1"/>
    <w:basedOn w:val="TableauNormal"/>
    <w:next w:val="Grilledutableau"/>
    <w:uiPriority w:val="39"/>
    <w:rsid w:val="006C30D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cotexte">
    <w:name w:val="socotexte"/>
    <w:basedOn w:val="Normal"/>
    <w:rsid w:val="0052559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52559E"/>
    <w:rPr>
      <w:b/>
      <w:bCs/>
    </w:rPr>
  </w:style>
  <w:style w:type="paragraph" w:styleId="NormalWeb">
    <w:name w:val="Normal (Web)"/>
    <w:basedOn w:val="Normal"/>
    <w:uiPriority w:val="99"/>
    <w:semiHidden/>
    <w:unhideWhenUsed/>
    <w:rsid w:val="0052559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ui-provider">
    <w:name w:val="ui-provider"/>
    <w:basedOn w:val="Policepardfaut"/>
    <w:rsid w:val="005A600D"/>
  </w:style>
  <w:style w:type="paragraph" w:customStyle="1" w:styleId="Default">
    <w:name w:val="Default"/>
    <w:rsid w:val="00281087"/>
    <w:pPr>
      <w:autoSpaceDE w:val="0"/>
      <w:autoSpaceDN w:val="0"/>
      <w:adjustRightInd w:val="0"/>
      <w:spacing w:after="0" w:line="240" w:lineRule="auto"/>
    </w:pPr>
    <w:rPr>
      <w:rFonts w:ascii="HelveticaNeueLT Com 45 Lt" w:hAnsi="HelveticaNeueLT Com 45 Lt" w:cs="HelveticaNeueLT Com 45 Lt"/>
      <w:color w:val="000000"/>
      <w:sz w:val="24"/>
      <w:szCs w:val="24"/>
      <w:lang w:val="fr-FR"/>
    </w:rPr>
  </w:style>
  <w:style w:type="paragraph" w:customStyle="1" w:styleId="Pa6">
    <w:name w:val="Pa6"/>
    <w:basedOn w:val="Default"/>
    <w:next w:val="Default"/>
    <w:uiPriority w:val="99"/>
    <w:rsid w:val="00281087"/>
    <w:pPr>
      <w:spacing w:line="171" w:lineRule="atLeast"/>
    </w:pPr>
    <w:rPr>
      <w:rFonts w:ascii="HelveticaNeueLT Com 65 Md" w:hAnsi="HelveticaNeueLT Com 65 Md" w:cstheme="minorBidi"/>
      <w:color w:val="auto"/>
    </w:rPr>
  </w:style>
  <w:style w:type="character" w:styleId="Mentionnonrsolue">
    <w:name w:val="Unresolved Mention"/>
    <w:basedOn w:val="Policepardfaut"/>
    <w:uiPriority w:val="99"/>
    <w:semiHidden/>
    <w:unhideWhenUsed/>
    <w:rsid w:val="0056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341779618">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629945432">
      <w:bodyDiv w:val="1"/>
      <w:marLeft w:val="0"/>
      <w:marRight w:val="0"/>
      <w:marTop w:val="0"/>
      <w:marBottom w:val="0"/>
      <w:divBdr>
        <w:top w:val="none" w:sz="0" w:space="0" w:color="auto"/>
        <w:left w:val="none" w:sz="0" w:space="0" w:color="auto"/>
        <w:bottom w:val="none" w:sz="0" w:space="0" w:color="auto"/>
        <w:right w:val="none" w:sz="0" w:space="0" w:color="auto"/>
      </w:divBdr>
    </w:div>
    <w:div w:id="818838710">
      <w:bodyDiv w:val="1"/>
      <w:marLeft w:val="0"/>
      <w:marRight w:val="0"/>
      <w:marTop w:val="0"/>
      <w:marBottom w:val="0"/>
      <w:divBdr>
        <w:top w:val="none" w:sz="0" w:space="0" w:color="auto"/>
        <w:left w:val="none" w:sz="0" w:space="0" w:color="auto"/>
        <w:bottom w:val="none" w:sz="0" w:space="0" w:color="auto"/>
        <w:right w:val="none" w:sz="0" w:space="0" w:color="auto"/>
      </w:divBdr>
    </w:div>
    <w:div w:id="879823456">
      <w:bodyDiv w:val="1"/>
      <w:marLeft w:val="0"/>
      <w:marRight w:val="0"/>
      <w:marTop w:val="0"/>
      <w:marBottom w:val="0"/>
      <w:divBdr>
        <w:top w:val="none" w:sz="0" w:space="0" w:color="auto"/>
        <w:left w:val="none" w:sz="0" w:space="0" w:color="auto"/>
        <w:bottom w:val="none" w:sz="0" w:space="0" w:color="auto"/>
        <w:right w:val="none" w:sz="0" w:space="0" w:color="auto"/>
      </w:divBdr>
    </w:div>
    <w:div w:id="887255809">
      <w:bodyDiv w:val="1"/>
      <w:marLeft w:val="0"/>
      <w:marRight w:val="0"/>
      <w:marTop w:val="0"/>
      <w:marBottom w:val="0"/>
      <w:divBdr>
        <w:top w:val="none" w:sz="0" w:space="0" w:color="auto"/>
        <w:left w:val="none" w:sz="0" w:space="0" w:color="auto"/>
        <w:bottom w:val="none" w:sz="0" w:space="0" w:color="auto"/>
        <w:right w:val="none" w:sz="0" w:space="0" w:color="auto"/>
      </w:divBdr>
    </w:div>
    <w:div w:id="1017149083">
      <w:bodyDiv w:val="1"/>
      <w:marLeft w:val="0"/>
      <w:marRight w:val="0"/>
      <w:marTop w:val="0"/>
      <w:marBottom w:val="0"/>
      <w:divBdr>
        <w:top w:val="none" w:sz="0" w:space="0" w:color="auto"/>
        <w:left w:val="none" w:sz="0" w:space="0" w:color="auto"/>
        <w:bottom w:val="none" w:sz="0" w:space="0" w:color="auto"/>
        <w:right w:val="none" w:sz="0" w:space="0" w:color="auto"/>
      </w:divBdr>
    </w:div>
    <w:div w:id="1101800987">
      <w:bodyDiv w:val="1"/>
      <w:marLeft w:val="0"/>
      <w:marRight w:val="0"/>
      <w:marTop w:val="0"/>
      <w:marBottom w:val="0"/>
      <w:divBdr>
        <w:top w:val="none" w:sz="0" w:space="0" w:color="auto"/>
        <w:left w:val="none" w:sz="0" w:space="0" w:color="auto"/>
        <w:bottom w:val="none" w:sz="0" w:space="0" w:color="auto"/>
        <w:right w:val="none" w:sz="0" w:space="0" w:color="auto"/>
      </w:divBdr>
    </w:div>
    <w:div w:id="1141656446">
      <w:bodyDiv w:val="1"/>
      <w:marLeft w:val="0"/>
      <w:marRight w:val="0"/>
      <w:marTop w:val="0"/>
      <w:marBottom w:val="0"/>
      <w:divBdr>
        <w:top w:val="none" w:sz="0" w:space="0" w:color="auto"/>
        <w:left w:val="none" w:sz="0" w:space="0" w:color="auto"/>
        <w:bottom w:val="none" w:sz="0" w:space="0" w:color="auto"/>
        <w:right w:val="none" w:sz="0" w:space="0" w:color="auto"/>
      </w:divBdr>
    </w:div>
    <w:div w:id="1199512328">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286808145">
      <w:bodyDiv w:val="1"/>
      <w:marLeft w:val="0"/>
      <w:marRight w:val="0"/>
      <w:marTop w:val="0"/>
      <w:marBottom w:val="0"/>
      <w:divBdr>
        <w:top w:val="none" w:sz="0" w:space="0" w:color="auto"/>
        <w:left w:val="none" w:sz="0" w:space="0" w:color="auto"/>
        <w:bottom w:val="none" w:sz="0" w:space="0" w:color="auto"/>
        <w:right w:val="none" w:sz="0" w:space="0" w:color="auto"/>
      </w:divBdr>
      <w:divsChild>
        <w:div w:id="689525491">
          <w:marLeft w:val="0"/>
          <w:marRight w:val="0"/>
          <w:marTop w:val="0"/>
          <w:marBottom w:val="0"/>
          <w:divBdr>
            <w:top w:val="none" w:sz="0" w:space="0" w:color="auto"/>
            <w:left w:val="none" w:sz="0" w:space="0" w:color="auto"/>
            <w:bottom w:val="none" w:sz="0" w:space="0" w:color="auto"/>
            <w:right w:val="none" w:sz="0" w:space="0" w:color="auto"/>
          </w:divBdr>
          <w:divsChild>
            <w:div w:id="6053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380281530">
      <w:bodyDiv w:val="1"/>
      <w:marLeft w:val="0"/>
      <w:marRight w:val="0"/>
      <w:marTop w:val="0"/>
      <w:marBottom w:val="0"/>
      <w:divBdr>
        <w:top w:val="none" w:sz="0" w:space="0" w:color="auto"/>
        <w:left w:val="none" w:sz="0" w:space="0" w:color="auto"/>
        <w:bottom w:val="none" w:sz="0" w:space="0" w:color="auto"/>
        <w:right w:val="none" w:sz="0" w:space="0" w:color="auto"/>
      </w:divBdr>
    </w:div>
    <w:div w:id="1550262058">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214734">
      <w:bodyDiv w:val="1"/>
      <w:marLeft w:val="0"/>
      <w:marRight w:val="0"/>
      <w:marTop w:val="0"/>
      <w:marBottom w:val="0"/>
      <w:divBdr>
        <w:top w:val="none" w:sz="0" w:space="0" w:color="auto"/>
        <w:left w:val="none" w:sz="0" w:space="0" w:color="auto"/>
        <w:bottom w:val="none" w:sz="0" w:space="0" w:color="auto"/>
        <w:right w:val="none" w:sz="0" w:space="0" w:color="auto"/>
      </w:divBdr>
      <w:divsChild>
        <w:div w:id="757096604">
          <w:marLeft w:val="0"/>
          <w:marRight w:val="0"/>
          <w:marTop w:val="0"/>
          <w:marBottom w:val="0"/>
          <w:divBdr>
            <w:top w:val="none" w:sz="0" w:space="0" w:color="auto"/>
            <w:left w:val="none" w:sz="0" w:space="0" w:color="auto"/>
            <w:bottom w:val="none" w:sz="0" w:space="0" w:color="auto"/>
            <w:right w:val="none" w:sz="0" w:space="0" w:color="auto"/>
          </w:divBdr>
          <w:divsChild>
            <w:div w:id="2448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1831600773">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 w:id="2061896371">
      <w:bodyDiv w:val="1"/>
      <w:marLeft w:val="0"/>
      <w:marRight w:val="0"/>
      <w:marTop w:val="0"/>
      <w:marBottom w:val="0"/>
      <w:divBdr>
        <w:top w:val="none" w:sz="0" w:space="0" w:color="auto"/>
        <w:left w:val="none" w:sz="0" w:space="0" w:color="auto"/>
        <w:bottom w:val="none" w:sz="0" w:space="0" w:color="auto"/>
        <w:right w:val="none" w:sz="0" w:space="0" w:color="auto"/>
      </w:divBdr>
      <w:divsChild>
        <w:div w:id="1312902965">
          <w:marLeft w:val="0"/>
          <w:marRight w:val="0"/>
          <w:marTop w:val="0"/>
          <w:marBottom w:val="0"/>
          <w:divBdr>
            <w:top w:val="none" w:sz="0" w:space="0" w:color="auto"/>
            <w:left w:val="none" w:sz="0" w:space="0" w:color="auto"/>
            <w:bottom w:val="none" w:sz="0" w:space="0" w:color="auto"/>
            <w:right w:val="none" w:sz="0" w:space="0" w:color="auto"/>
          </w:divBdr>
        </w:div>
        <w:div w:id="950160823">
          <w:marLeft w:val="0"/>
          <w:marRight w:val="0"/>
          <w:marTop w:val="0"/>
          <w:marBottom w:val="0"/>
          <w:divBdr>
            <w:top w:val="none" w:sz="0" w:space="0" w:color="auto"/>
            <w:left w:val="none" w:sz="0" w:space="0" w:color="auto"/>
            <w:bottom w:val="none" w:sz="0" w:space="0" w:color="auto"/>
            <w:right w:val="none" w:sz="0" w:space="0" w:color="auto"/>
          </w:divBdr>
        </w:div>
      </w:divsChild>
    </w:div>
    <w:div w:id="214461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omec.co.uk/en-gb/p/sunsys-hes-l-skid?utm_source=News&amp;utm_medium=email&amp;utm_campaign=SUNSYS+HES+L+SKID&amp;utm_id=SUNSYS+HES+L+SKID+-+direct+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comec.co.uk/en-gb/c/energy-storage?utm_source=News&amp;utm_medium=email&amp;utm_campaign=SUNSYS+HES+L+SKID&amp;utm_id=SUNSYS+HES+L+SK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ocomec.co.uk/en-gb/news/socomec-unveils-new-outdoor-energy-storage-system-dedicated-high-power-appl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a.org/energy-system/electricity/grid-scale-stor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D1BA2B7892BA498D241704803B7A59" ma:contentTypeVersion="14" ma:contentTypeDescription="Create a new document." ma:contentTypeScope="" ma:versionID="85b4b3a558c9a4998fb6fb32912dd0fd">
  <xsd:schema xmlns:xsd="http://www.w3.org/2001/XMLSchema" xmlns:xs="http://www.w3.org/2001/XMLSchema" xmlns:p="http://schemas.microsoft.com/office/2006/metadata/properties" xmlns:ns3="10e47155-cd12-462c-980a-a768889df6c4" xmlns:ns4="bb151a36-5151-4443-92de-4c719e10d9d8" targetNamespace="http://schemas.microsoft.com/office/2006/metadata/properties" ma:root="true" ma:fieldsID="ee23ce2f56e6b5b3a7d836e354515d9b" ns3:_="" ns4:_="">
    <xsd:import namespace="10e47155-cd12-462c-980a-a768889df6c4"/>
    <xsd:import namespace="bb151a36-5151-4443-92de-4c719e10d9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47155-cd12-462c-980a-a768889df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151a36-5151-4443-92de-4c719e10d9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7FF56-2692-49ED-B74C-144B84191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1FADE-832D-4420-BC28-1414BB7FE6EB}">
  <ds:schemaRefs>
    <ds:schemaRef ds:uri="http://schemas.openxmlformats.org/officeDocument/2006/bibliography"/>
  </ds:schemaRefs>
</ds:datastoreItem>
</file>

<file path=customXml/itemProps3.xml><?xml version="1.0" encoding="utf-8"?>
<ds:datastoreItem xmlns:ds="http://schemas.openxmlformats.org/officeDocument/2006/customXml" ds:itemID="{6D3F37B5-F3ED-4615-9E3A-4C0C495A671F}">
  <ds:schemaRefs>
    <ds:schemaRef ds:uri="http://schemas.microsoft.com/sharepoint/v3/contenttype/forms"/>
  </ds:schemaRefs>
</ds:datastoreItem>
</file>

<file path=customXml/itemProps4.xml><?xml version="1.0" encoding="utf-8"?>
<ds:datastoreItem xmlns:ds="http://schemas.openxmlformats.org/officeDocument/2006/customXml" ds:itemID="{DC03874E-E159-4FA6-B9F5-883ECEF51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47155-cd12-462c-980a-a768889df6c4"/>
    <ds:schemaRef ds:uri="bb151a36-5151-4443-92de-4c719e10d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524</Words>
  <Characters>2887</Characters>
  <Application>Microsoft Office Word</Application>
  <DocSecurity>0</DocSecurity>
  <Lines>24</Lines>
  <Paragraphs>6</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
      <vt:lpstr/>
      <vt:lpstr/>
      <vt:lpstr/>
    </vt:vector>
  </TitlesOfParts>
  <Company>Socomec</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Cristiana Antonietti</dc:creator>
  <cp:lastModifiedBy>HOUOT Floriane</cp:lastModifiedBy>
  <cp:revision>2</cp:revision>
  <cp:lastPrinted>2022-10-20T14:08:00Z</cp:lastPrinted>
  <dcterms:created xsi:type="dcterms:W3CDTF">2024-02-13T17:33:00Z</dcterms:created>
  <dcterms:modified xsi:type="dcterms:W3CDTF">2024-02-13T17:33:00Z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0x010100F0D1BA2B7892BA498D241704803B7A59</vt:lpwstr>
  </property>
  <property fmtid="{D5CDD505-2E9C-101B-9397-08002B2CF9AE}" pid="3" name="MSIP_Label_b27a84ec-d32a-4d7e-a90a-c73ccbbb4472_Enabled">
    <vt:lpwstr>true</vt:lpwstr>
  </property>
  <property fmtid="{D5CDD505-2E9C-101B-9397-08002B2CF9AE}" pid="4" name="MSIP_Label_b27a84ec-d32a-4d7e-a90a-c73ccbbb4472_SetDate">
    <vt:lpwstr>2024-02-13T13:05:08Z</vt:lpwstr>
  </property>
  <property fmtid="{D5CDD505-2E9C-101B-9397-08002B2CF9AE}" pid="5" name="MSIP_Label_b27a84ec-d32a-4d7e-a90a-c73ccbbb4472_Method">
    <vt:lpwstr>Standard</vt:lpwstr>
  </property>
  <property fmtid="{D5CDD505-2E9C-101B-9397-08002B2CF9AE}" pid="6" name="MSIP_Label_b27a84ec-d32a-4d7e-a90a-c73ccbbb4472_Name">
    <vt:lpwstr>General - Général</vt:lpwstr>
  </property>
  <property fmtid="{D5CDD505-2E9C-101B-9397-08002B2CF9AE}" pid="7" name="MSIP_Label_b27a84ec-d32a-4d7e-a90a-c73ccbbb4472_SiteId">
    <vt:lpwstr>63205080-b312-447f-b941-83aa8407539c</vt:lpwstr>
  </property>
  <property fmtid="{D5CDD505-2E9C-101B-9397-08002B2CF9AE}" pid="8" name="MSIP_Label_b27a84ec-d32a-4d7e-a90a-c73ccbbb4472_ActionId">
    <vt:lpwstr>c76c3a4a-f0bc-4f2c-9749-6520f83a7697</vt:lpwstr>
  </property>
  <property fmtid="{D5CDD505-2E9C-101B-9397-08002B2CF9AE}" pid="9" name="MSIP_Label_b27a84ec-d32a-4d7e-a90a-c73ccbbb4472_ContentBits">
    <vt:lpwstr>0</vt:lpwstr>
  </property>
</Properties>
</file>